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4247EB" w14:textId="77777777" w:rsidR="00086746" w:rsidRDefault="00086746" w:rsidP="00086746">
      <w:pPr>
        <w:pStyle w:val="NoSpacing"/>
      </w:pPr>
      <w:r>
        <w:t>Daniel Abrego</w:t>
      </w:r>
    </w:p>
    <w:p w14:paraId="50CE0173" w14:textId="77777777" w:rsidR="00086746" w:rsidRDefault="00086746" w:rsidP="00086746">
      <w:pPr>
        <w:pStyle w:val="NoSpacing"/>
      </w:pPr>
      <w:r>
        <w:t>SWEN 6837</w:t>
      </w:r>
    </w:p>
    <w:p w14:paraId="0A1A7505" w14:textId="77777777" w:rsidR="00086746" w:rsidRDefault="00086746" w:rsidP="00086746">
      <w:pPr>
        <w:pStyle w:val="NoSpacing"/>
      </w:pPr>
      <w:r>
        <w:t>Spring 2021</w:t>
      </w:r>
    </w:p>
    <w:p w14:paraId="2DE66D6E" w14:textId="77777777" w:rsidR="00086746" w:rsidRDefault="00086746" w:rsidP="00055C14">
      <w:pPr>
        <w:pStyle w:val="NoSpacing"/>
      </w:pPr>
    </w:p>
    <w:p w14:paraId="4AE45F7F" w14:textId="618B4395" w:rsidR="00086746" w:rsidRPr="004E71B9" w:rsidRDefault="00086746" w:rsidP="00055C14">
      <w:pPr>
        <w:pStyle w:val="NoSpacing"/>
        <w:rPr>
          <w:b/>
          <w:bCs/>
          <w:sz w:val="28"/>
          <w:szCs w:val="28"/>
        </w:rPr>
      </w:pPr>
      <w:r w:rsidRPr="004E71B9">
        <w:rPr>
          <w:b/>
          <w:bCs/>
          <w:sz w:val="28"/>
          <w:szCs w:val="28"/>
        </w:rPr>
        <w:t>Innovati</w:t>
      </w:r>
      <w:r w:rsidR="00CD489D" w:rsidRPr="004E71B9">
        <w:rPr>
          <w:b/>
          <w:bCs/>
          <w:sz w:val="28"/>
          <w:szCs w:val="28"/>
        </w:rPr>
        <w:t>v</w:t>
      </w:r>
      <w:r w:rsidRPr="004E71B9">
        <w:rPr>
          <w:b/>
          <w:bCs/>
          <w:sz w:val="28"/>
          <w:szCs w:val="28"/>
        </w:rPr>
        <w:t>e wikis literature review</w:t>
      </w:r>
    </w:p>
    <w:p w14:paraId="7C397E7C" w14:textId="77777777" w:rsidR="00086746" w:rsidRDefault="00086746" w:rsidP="00055C14">
      <w:pPr>
        <w:pStyle w:val="NoSpacing"/>
      </w:pPr>
    </w:p>
    <w:p w14:paraId="271DD6B8" w14:textId="144A7083" w:rsidR="000D6745" w:rsidRDefault="00055C14" w:rsidP="00055C14">
      <w:pPr>
        <w:pStyle w:val="NoSpacing"/>
      </w:pPr>
      <w:r w:rsidRPr="00055C14">
        <w:t>The wiki</w:t>
      </w:r>
      <w:r>
        <w:t xml:space="preserve"> concept was </w:t>
      </w:r>
      <w:r w:rsidRPr="00055C14">
        <w:t>conceived in 199</w:t>
      </w:r>
      <w:r>
        <w:t xml:space="preserve">4 by Ward Cunningham.  </w:t>
      </w:r>
      <w:r w:rsidRPr="00055C14">
        <w:t>The most famous site, Wikipedia, launched in January 2001. So now in 2021</w:t>
      </w:r>
      <w:r>
        <w:t xml:space="preserve">, </w:t>
      </w:r>
      <w:r w:rsidRPr="00055C14">
        <w:t xml:space="preserve">Wikipedia is 20 years old. That is an eternity for most software. Additionally, a search for newly published books covering wikis produce little results. The most recent wiki dedicated book on Amazon.com was published in 2007. Safari books, a leading electronic </w:t>
      </w:r>
      <w:r>
        <w:t xml:space="preserve">digital </w:t>
      </w:r>
      <w:r w:rsidRPr="00055C14">
        <w:t>library</w:t>
      </w:r>
      <w:r>
        <w:t xml:space="preserve"> t</w:t>
      </w:r>
      <w:r w:rsidRPr="00055C14">
        <w:t xml:space="preserve">hat prides itself </w:t>
      </w:r>
      <w:r>
        <w:t>in pr</w:t>
      </w:r>
      <w:r w:rsidRPr="00055C14">
        <w:t xml:space="preserve">oviding users with the most up-to-date content in technology , </w:t>
      </w:r>
      <w:r w:rsidR="00715EAC">
        <w:t>l</w:t>
      </w:r>
      <w:r w:rsidRPr="00055C14">
        <w:t>ist</w:t>
      </w:r>
      <w:r w:rsidR="00715EAC">
        <w:t>s</w:t>
      </w:r>
      <w:r w:rsidRPr="00055C14">
        <w:t xml:space="preserve"> only a handful of books related to wikis. And the most recent </w:t>
      </w:r>
      <w:r w:rsidR="00715EAC">
        <w:t xml:space="preserve">of those books </w:t>
      </w:r>
      <w:r w:rsidRPr="00055C14">
        <w:t xml:space="preserve">was published in 2013. </w:t>
      </w:r>
      <w:r w:rsidR="00715EAC" w:rsidRPr="00715EAC">
        <w:t xml:space="preserve">These findings could lead one to deduce that wikis are becoming outdated. However that is not the case. A recent literature review discovered some innovative and state of the art uses for wikis within the past five years. So </w:t>
      </w:r>
      <w:r w:rsidR="00715EAC">
        <w:t xml:space="preserve">while </w:t>
      </w:r>
      <w:r w:rsidR="00715EAC" w:rsidRPr="00715EAC">
        <w:t>wikis are still used primarily for</w:t>
      </w:r>
      <w:r w:rsidR="00715EAC">
        <w:t xml:space="preserve"> knowledge</w:t>
      </w:r>
      <w:r w:rsidR="00715EAC" w:rsidRPr="00715EAC">
        <w:t xml:space="preserve"> management purposes, </w:t>
      </w:r>
      <w:r w:rsidR="0098665C">
        <w:t>t</w:t>
      </w:r>
      <w:r w:rsidR="00715EAC" w:rsidRPr="00715EAC">
        <w:t xml:space="preserve">here are many categories for wikis </w:t>
      </w:r>
      <w:r w:rsidR="00D72552">
        <w:t xml:space="preserve">that </w:t>
      </w:r>
      <w:r w:rsidR="00715EAC" w:rsidRPr="00715EAC">
        <w:t xml:space="preserve">push the boundaries of their original intention. We can classify three of these </w:t>
      </w:r>
      <w:r w:rsidR="00E12A9B">
        <w:t xml:space="preserve">innovative </w:t>
      </w:r>
      <w:r w:rsidR="00715EAC" w:rsidRPr="00715EAC">
        <w:t>categories as 1</w:t>
      </w:r>
      <w:r w:rsidR="00715EAC">
        <w:t xml:space="preserve">) </w:t>
      </w:r>
      <w:r w:rsidR="00715EAC" w:rsidRPr="00715EAC">
        <w:t>crowd source a problem 2</w:t>
      </w:r>
      <w:r w:rsidR="00715EAC">
        <w:t xml:space="preserve">) </w:t>
      </w:r>
      <w:r w:rsidR="00715EAC" w:rsidRPr="00715EAC">
        <w:t xml:space="preserve">solve an issue where the problem domain requires trust </w:t>
      </w:r>
      <w:r w:rsidR="00D72552">
        <w:t xml:space="preserve">and </w:t>
      </w:r>
      <w:r w:rsidR="00715EAC" w:rsidRPr="00715EAC">
        <w:t xml:space="preserve">accuracy and </w:t>
      </w:r>
      <w:r w:rsidR="00715EAC">
        <w:t xml:space="preserve">3) </w:t>
      </w:r>
      <w:r w:rsidR="00D72552">
        <w:t>e</w:t>
      </w:r>
      <w:r w:rsidR="00715EAC" w:rsidRPr="00715EAC">
        <w:t xml:space="preserve">nhance citizen welfare and quality of life. </w:t>
      </w:r>
    </w:p>
    <w:p w14:paraId="6A020D0F" w14:textId="75F77D5B" w:rsidR="00086746" w:rsidRDefault="00086746" w:rsidP="00055C14">
      <w:pPr>
        <w:pStyle w:val="NoSpacing"/>
      </w:pPr>
    </w:p>
    <w:p w14:paraId="32910179" w14:textId="643339C0" w:rsidR="001419E1" w:rsidRDefault="00287F66" w:rsidP="00055C14">
      <w:pPr>
        <w:pStyle w:val="NoSpacing"/>
      </w:pPr>
      <w:r>
        <w:t xml:space="preserve">Let’s examine wikis that thrive on crowd sourcing a problem.  </w:t>
      </w:r>
      <w:r w:rsidRPr="00287F66">
        <w:t>When it comes to medical biological information, sharing within the community is essential. In the past, biological databases were typically done in an encyclopedia style format.</w:t>
      </w:r>
      <w:r>
        <w:t xml:space="preserve">  While</w:t>
      </w:r>
      <w:r w:rsidRPr="00287F66">
        <w:t xml:space="preserve"> these databases are extremely useful</w:t>
      </w:r>
      <w:r>
        <w:t xml:space="preserve">, </w:t>
      </w:r>
      <w:r w:rsidRPr="00287F66">
        <w:t xml:space="preserve">another dimension was added by elevating this knowledge to a wiki format. One example of this is defined in </w:t>
      </w:r>
      <w:r w:rsidR="00527306">
        <w:t>the article by Chen, T., Li, et. al (2017)</w:t>
      </w:r>
      <w:r w:rsidR="00B13097">
        <w:t xml:space="preserve"> titled </w:t>
      </w:r>
      <w:r w:rsidR="00B13097" w:rsidRPr="00B13097">
        <w:rPr>
          <w:i/>
          <w:iCs/>
        </w:rPr>
        <w:t>LiverWiki: A wiki-based database for human liver</w:t>
      </w:r>
      <w:r w:rsidRPr="00287F66">
        <w:t xml:space="preserve">. This particular wiki is called </w:t>
      </w:r>
      <w:r w:rsidR="003A4C70">
        <w:t>LiverW</w:t>
      </w:r>
      <w:r w:rsidRPr="00287F66">
        <w:t xml:space="preserve">iki, and it creates a community of knowledge focused around a biological organ. One </w:t>
      </w:r>
      <w:r>
        <w:t xml:space="preserve">major </w:t>
      </w:r>
      <w:r w:rsidRPr="00287F66">
        <w:t>benefit of this is the fact that</w:t>
      </w:r>
      <w:r>
        <w:t xml:space="preserve"> l</w:t>
      </w:r>
      <w:r w:rsidRPr="00287F66">
        <w:t xml:space="preserve">inks between pages can actually demonstrate biological relations between structure such as genes and proteins and disease pathways. </w:t>
      </w:r>
      <w:r>
        <w:t xml:space="preserve">But the biggest benefit is that </w:t>
      </w:r>
      <w:r w:rsidRPr="00287F66">
        <w:t xml:space="preserve">multiple people </w:t>
      </w:r>
      <w:r>
        <w:t>i</w:t>
      </w:r>
      <w:r w:rsidRPr="00287F66">
        <w:t xml:space="preserve">n the scientific community can easily contribute to an ever growing expanding body of knowledge covering a complex human organ. </w:t>
      </w:r>
    </w:p>
    <w:p w14:paraId="21289F6B" w14:textId="5ABFBB78" w:rsidR="00086746" w:rsidRDefault="00086746" w:rsidP="00055C14">
      <w:pPr>
        <w:pStyle w:val="NoSpacing"/>
      </w:pPr>
    </w:p>
    <w:p w14:paraId="0887DE10" w14:textId="3CF205E2" w:rsidR="00287F66" w:rsidRDefault="00287F66" w:rsidP="00055C14">
      <w:pPr>
        <w:pStyle w:val="NoSpacing"/>
      </w:pPr>
      <w:r w:rsidRPr="00287F66">
        <w:t xml:space="preserve">Another example of crowdsourcing problem can be found in the scientific community of carbohydrate research. According to </w:t>
      </w:r>
      <w:r w:rsidR="006D0ECE">
        <w:t xml:space="preserve">the article </w:t>
      </w:r>
      <w:r w:rsidR="006D0ECE" w:rsidRPr="00881992">
        <w:rPr>
          <w:i/>
          <w:iCs/>
        </w:rPr>
        <w:t>Ten years of CAZypedia</w:t>
      </w:r>
      <w:r w:rsidR="006D0ECE">
        <w:t xml:space="preserve"> (2018)</w:t>
      </w:r>
      <w:r w:rsidRPr="00287F66">
        <w:t xml:space="preserve">, </w:t>
      </w:r>
      <w:r>
        <w:t xml:space="preserve">“Cazypedia </w:t>
      </w:r>
      <w:r w:rsidRPr="00287F66">
        <w:t>is a successful example of dynamic community driven and expert base</w:t>
      </w:r>
      <w:r>
        <w:t>d</w:t>
      </w:r>
      <w:r w:rsidRPr="00287F66">
        <w:t xml:space="preserve"> bio curation</w:t>
      </w:r>
      <w:r>
        <w:t xml:space="preserve">.”  Cazypedia is a MediaWiki powered site for </w:t>
      </w:r>
      <w:r w:rsidRPr="00287F66">
        <w:t>Cataloging carbohydrate active enzymes</w:t>
      </w:r>
      <w:r w:rsidR="005078A9">
        <w:t xml:space="preserve">, </w:t>
      </w:r>
      <w:r w:rsidR="00EF6703">
        <w:t>a</w:t>
      </w:r>
      <w:r w:rsidR="005078A9" w:rsidRPr="005078A9">
        <w:t xml:space="preserve">nd it is accessed by thousands of international users each week. These users are researchers interested in carbohydrates and enzyme interactions. </w:t>
      </w:r>
      <w:r w:rsidRPr="00287F66">
        <w:t xml:space="preserve"> </w:t>
      </w:r>
      <w:r w:rsidR="005078A9">
        <w:t xml:space="preserve">So like LiverWiki, Cazypedia grows by contributions of a global crowd of researchers.  </w:t>
      </w:r>
    </w:p>
    <w:p w14:paraId="0E1D6514" w14:textId="18BB6C36" w:rsidR="005078A9" w:rsidRDefault="005078A9" w:rsidP="00055C14">
      <w:pPr>
        <w:pStyle w:val="NoSpacing"/>
      </w:pPr>
    </w:p>
    <w:p w14:paraId="69331314" w14:textId="29101EE2" w:rsidR="005078A9" w:rsidRDefault="005078A9" w:rsidP="00055C14">
      <w:pPr>
        <w:pStyle w:val="NoSpacing"/>
      </w:pPr>
      <w:r w:rsidRPr="005078A9">
        <w:t xml:space="preserve">A final example of crowdsourcing a problem is noted in </w:t>
      </w:r>
      <w:r w:rsidR="005D3739">
        <w:t>the article by Laso Bayas, J. C et.al</w:t>
      </w:r>
      <w:r w:rsidR="004C02ED">
        <w:t xml:space="preserve"> titled </w:t>
      </w:r>
      <w:r w:rsidR="004C02ED" w:rsidRPr="004C02ED">
        <w:rPr>
          <w:i/>
          <w:iCs/>
        </w:rPr>
        <w:t>A global reference database of crowdsourced cropland data collected using the Geo-Wiki platform</w:t>
      </w:r>
      <w:r w:rsidRPr="005078A9">
        <w:t>. This paper describes a research project that uses Geo</w:t>
      </w:r>
      <w:r w:rsidR="002D63FF">
        <w:t>W</w:t>
      </w:r>
      <w:r w:rsidRPr="005078A9">
        <w:t xml:space="preserve">iki. This project uses the combined eyes of multiple users </w:t>
      </w:r>
      <w:r>
        <w:t>to</w:t>
      </w:r>
      <w:r w:rsidRPr="005078A9">
        <w:t xml:space="preserve"> identify cropland data from </w:t>
      </w:r>
      <w:r>
        <w:t xml:space="preserve">existing </w:t>
      </w:r>
      <w:r w:rsidRPr="005078A9">
        <w:t>satellite imagery. From satellite imagery alone there is typically a lot of disagreement upon which regions are suitable for cropland. But if you can have multiple people com</w:t>
      </w:r>
      <w:r>
        <w:t>b</w:t>
      </w:r>
      <w:r w:rsidRPr="005078A9">
        <w:t>ing over images</w:t>
      </w:r>
      <w:r>
        <w:t xml:space="preserve">, </w:t>
      </w:r>
      <w:r w:rsidR="0015419B">
        <w:t>y</w:t>
      </w:r>
      <w:r w:rsidRPr="005078A9">
        <w:t xml:space="preserve">ou can develop a degree of accuracy when identifying potential cropland. In this project, the images and the final results were all </w:t>
      </w:r>
      <w:r w:rsidR="007F2460">
        <w:t>managed</w:t>
      </w:r>
      <w:r w:rsidRPr="005078A9">
        <w:t xml:space="preserve"> by contributions t</w:t>
      </w:r>
      <w:r>
        <w:t>o and</w:t>
      </w:r>
      <w:r w:rsidRPr="005078A9">
        <w:t xml:space="preserve"> from Geo wiki. </w:t>
      </w:r>
    </w:p>
    <w:p w14:paraId="5BE18829" w14:textId="7E42BFC1" w:rsidR="00287F66" w:rsidRDefault="00287F66" w:rsidP="00055C14">
      <w:pPr>
        <w:pStyle w:val="NoSpacing"/>
      </w:pPr>
    </w:p>
    <w:p w14:paraId="61C350BD" w14:textId="71C5C9BE" w:rsidR="003E6665" w:rsidRDefault="003E6665" w:rsidP="003A4C70">
      <w:pPr>
        <w:pStyle w:val="NoSpacing"/>
      </w:pPr>
      <w:r>
        <w:t xml:space="preserve">Now we will look at some cases where a wiki is used to </w:t>
      </w:r>
      <w:r w:rsidRPr="00715EAC">
        <w:t xml:space="preserve">solve an issue where the problem domain requires trust </w:t>
      </w:r>
      <w:r>
        <w:t xml:space="preserve">and </w:t>
      </w:r>
      <w:r w:rsidRPr="00715EAC">
        <w:t>accuracy</w:t>
      </w:r>
      <w:r>
        <w:t>.</w:t>
      </w:r>
      <w:r w:rsidR="00FA47CA">
        <w:t xml:space="preserve">  We start by again revisiting Cazypedia, the carbohydrate research site, and </w:t>
      </w:r>
      <w:r w:rsidR="00FA47CA">
        <w:lastRenderedPageBreak/>
        <w:t xml:space="preserve">Liver Wiki, the wiki dedicated to human liver research.  </w:t>
      </w:r>
      <w:r w:rsidR="00FA47CA" w:rsidRPr="00FA47CA">
        <w:t xml:space="preserve">As with any research in the scientific community, accuracy is paramount. </w:t>
      </w:r>
      <w:r w:rsidR="00FA47CA">
        <w:t xml:space="preserve"> </w:t>
      </w:r>
      <w:r w:rsidR="00FA47CA" w:rsidRPr="00FA47CA">
        <w:t xml:space="preserve">A benefit of using a wiki </w:t>
      </w:r>
      <w:r w:rsidR="00A0161E">
        <w:t>as a data</w:t>
      </w:r>
      <w:r w:rsidR="00FA47CA" w:rsidRPr="00FA47CA">
        <w:t xml:space="preserve"> collection repository of information is that the wiki inherently provides many </w:t>
      </w:r>
      <w:r w:rsidR="00FA47CA">
        <w:t>levels</w:t>
      </w:r>
      <w:r w:rsidR="00FA47CA" w:rsidRPr="00FA47CA">
        <w:t xml:space="preserve"> of </w:t>
      </w:r>
      <w:r w:rsidR="00FA47CA">
        <w:t>c</w:t>
      </w:r>
      <w:r w:rsidR="00FA47CA" w:rsidRPr="00FA47CA">
        <w:t>uration</w:t>
      </w:r>
      <w:r w:rsidR="00FA47CA">
        <w:t>.</w:t>
      </w:r>
      <w:r w:rsidR="00A0161E">
        <w:t xml:space="preserve">  </w:t>
      </w:r>
      <w:r w:rsidR="00A0161E" w:rsidRPr="00A0161E">
        <w:t xml:space="preserve">And this curation can come in the form of academic peers from around the globe. </w:t>
      </w:r>
      <w:r w:rsidR="0084304B">
        <w:t>According to</w:t>
      </w:r>
      <w:r w:rsidR="006D0ECE">
        <w:t xml:space="preserve"> the article </w:t>
      </w:r>
      <w:r w:rsidR="006D0ECE" w:rsidRPr="00881992">
        <w:rPr>
          <w:i/>
          <w:iCs/>
        </w:rPr>
        <w:t>Ten years of CAZypedia</w:t>
      </w:r>
      <w:r w:rsidR="00881992">
        <w:t xml:space="preserve"> </w:t>
      </w:r>
      <w:r w:rsidR="006D0ECE">
        <w:t>(2018),</w:t>
      </w:r>
      <w:r w:rsidR="0084304B">
        <w:t xml:space="preserve"> “To maintain editorial quality control,</w:t>
      </w:r>
      <w:r w:rsidR="006D0ECE">
        <w:t xml:space="preserve"> </w:t>
      </w:r>
      <w:r w:rsidR="0084304B">
        <w:t>every family and lexicon page in CAZypedia is overseen by a responsible curator, who is primarily responsible for overall content. Responsible curators are selected by a panel of senior curators based on established expertise and a willingness to participate in the active maintenance of specific pages. In turn, responsible curators are tasked with recruiting and managing authors to participate in content creation; responsible curators may also contribute directly to composing page content.”</w:t>
      </w:r>
      <w:r w:rsidR="003A4C70">
        <w:t xml:space="preserve">  </w:t>
      </w:r>
      <w:r w:rsidR="003A4C70" w:rsidRPr="003A4C70">
        <w:t xml:space="preserve">The same can be said for </w:t>
      </w:r>
      <w:r w:rsidR="003A4C70">
        <w:t>L</w:t>
      </w:r>
      <w:r w:rsidR="003A4C70" w:rsidRPr="003A4C70">
        <w:t>iver</w:t>
      </w:r>
      <w:r w:rsidR="003A4C70">
        <w:t>W</w:t>
      </w:r>
      <w:r w:rsidR="003A4C70" w:rsidRPr="003A4C70">
        <w:t xml:space="preserve">iki. </w:t>
      </w:r>
      <w:r w:rsidR="009F340E">
        <w:t xml:space="preserve"> The natural capabilities of the wiki contribution model facilitate a natural form of </w:t>
      </w:r>
      <w:r w:rsidR="00E77869">
        <w:t xml:space="preserve">managing and insuring information.  </w:t>
      </w:r>
      <w:r w:rsidR="003A4C70">
        <w:t xml:space="preserve">According to </w:t>
      </w:r>
      <w:r w:rsidR="00527306">
        <w:t>Chen, T., Li, et.al (2017)</w:t>
      </w:r>
      <w:r w:rsidR="003A4C70">
        <w:t>, “user participation is be included to ensure the accuracy</w:t>
      </w:r>
      <w:r w:rsidR="00E77869">
        <w:t xml:space="preserve"> </w:t>
      </w:r>
      <w:r w:rsidR="003A4C70">
        <w:t>of the information on LiverWiki following the wiki model: the quality of information is ensured and</w:t>
      </w:r>
      <w:r w:rsidR="00E77869">
        <w:t xml:space="preserve"> </w:t>
      </w:r>
      <w:r w:rsidR="003A4C70">
        <w:t>improved by multiple users reviewing and refining the same content [21]. When the user group grows bigger, pages/tables created by users are to be reviewed by peers in co-editing manners to ensure the accuracy of the information on the pages/tables.”</w:t>
      </w:r>
      <w:r w:rsidR="00C00DB5">
        <w:t xml:space="preserve">  Thus these two specific scientific wiki instances </w:t>
      </w:r>
      <w:r w:rsidR="00FC3686">
        <w:t>exploited</w:t>
      </w:r>
      <w:r w:rsidR="00C00DB5">
        <w:t xml:space="preserve"> the natural features of wikis to allow users to police themselves in terms of information accuracy.  </w:t>
      </w:r>
      <w:r w:rsidR="007F6C5B">
        <w:t>That provides for continual refinement of catalogued information.  That is something that could not be as easily achieved in the traditional methods of archiving information such as encyclopedias and relational databases.</w:t>
      </w:r>
    </w:p>
    <w:p w14:paraId="1E03C722" w14:textId="11FB206C" w:rsidR="006425E4" w:rsidRDefault="006425E4" w:rsidP="003A4C70">
      <w:pPr>
        <w:pStyle w:val="NoSpacing"/>
      </w:pPr>
    </w:p>
    <w:p w14:paraId="6A178422" w14:textId="2CBC3990" w:rsidR="006425E4" w:rsidRDefault="006425E4" w:rsidP="003A4C70">
      <w:pPr>
        <w:pStyle w:val="NoSpacing"/>
      </w:pPr>
      <w:r>
        <w:t xml:space="preserve">Another case where accuracy and trust is paramount is exhibited in </w:t>
      </w:r>
      <w:r w:rsidR="00260612">
        <w:t>the article by Plaisance, A et.al (2018)</w:t>
      </w:r>
      <w:r w:rsidR="00881992">
        <w:t xml:space="preserve"> titled </w:t>
      </w:r>
      <w:r w:rsidR="00881992" w:rsidRPr="00881992">
        <w:rPr>
          <w:i/>
          <w:iCs/>
        </w:rPr>
        <w:t>Development of a decision aid for cardiopulmonary resuscitation and invasive mechanical ventilation in the intensive care unit employing user-centered design and a wiki platform for rapid prototyping</w:t>
      </w:r>
      <w:r>
        <w:t>.  This was a project that used</w:t>
      </w:r>
      <w:r w:rsidRPr="006425E4">
        <w:t xml:space="preserve"> a wiki to help make decisions about possible life sustaining interventions for critical care patients. This project used </w:t>
      </w:r>
      <w:r>
        <w:t>D</w:t>
      </w:r>
      <w:r w:rsidRPr="006425E4">
        <w:t>oku</w:t>
      </w:r>
      <w:r>
        <w:t>W</w:t>
      </w:r>
      <w:r w:rsidRPr="006425E4">
        <w:t>iki as a form of decision aid to help clinicians in their discussions with patie</w:t>
      </w:r>
      <w:r w:rsidR="008B28CC">
        <w:t>n</w:t>
      </w:r>
      <w:r>
        <w:t>ts</w:t>
      </w:r>
      <w:r w:rsidRPr="006425E4">
        <w:t xml:space="preserve"> who </w:t>
      </w:r>
      <w:r>
        <w:t>we</w:t>
      </w:r>
      <w:r w:rsidRPr="006425E4">
        <w:t xml:space="preserve">re </w:t>
      </w:r>
      <w:r w:rsidR="00FC3686" w:rsidRPr="006425E4">
        <w:t>hospitalized</w:t>
      </w:r>
      <w:r>
        <w:t xml:space="preserve"> and</w:t>
      </w:r>
      <w:r w:rsidRPr="006425E4">
        <w:t xml:space="preserve"> potentially </w:t>
      </w:r>
      <w:r>
        <w:t>may ventilation</w:t>
      </w:r>
      <w:r w:rsidRPr="006425E4">
        <w:t xml:space="preserve"> or resuscitation</w:t>
      </w:r>
      <w:r>
        <w:t xml:space="preserve"> due to deteriorating condition.  </w:t>
      </w:r>
      <w:r w:rsidRPr="006425E4">
        <w:t xml:space="preserve">Decision </w:t>
      </w:r>
      <w:r>
        <w:t>aids</w:t>
      </w:r>
      <w:r w:rsidRPr="006425E4">
        <w:t xml:space="preserve"> typically come in the form of pamphlets or a DVD. The study tried to incorporate decision aids into the wiki itself. </w:t>
      </w:r>
      <w:r>
        <w:t>But i</w:t>
      </w:r>
      <w:r w:rsidRPr="006425E4">
        <w:t xml:space="preserve">n this case the study determined that traditional decision aides work best. However, the study also demonstrated that using a wiki </w:t>
      </w:r>
      <w:r>
        <w:t>as a</w:t>
      </w:r>
      <w:r w:rsidRPr="006425E4">
        <w:t xml:space="preserve"> knowledge management system for health care providers enabled physicians to tailor their discussions with </w:t>
      </w:r>
      <w:r>
        <w:t xml:space="preserve">individual </w:t>
      </w:r>
      <w:r w:rsidRPr="006425E4">
        <w:t>patien</w:t>
      </w:r>
      <w:r>
        <w:t xml:space="preserve">ts.  </w:t>
      </w:r>
      <w:r w:rsidR="00460A01">
        <w:t xml:space="preserve">So the information </w:t>
      </w:r>
      <w:r w:rsidR="00FC3686">
        <w:t>disseminated</w:t>
      </w:r>
      <w:r w:rsidR="00460A01">
        <w:t xml:space="preserve"> from this wiki must be trustable and accurate because it will be needed when life sustaining medical care is needed most.</w:t>
      </w:r>
      <w:r w:rsidR="00F64F3A">
        <w:t xml:space="preserve">  It is occasionally needed to make help make decisions at the end of life stage for patients.  </w:t>
      </w:r>
    </w:p>
    <w:p w14:paraId="49503ACB" w14:textId="25EC5EA1" w:rsidR="006425E4" w:rsidRDefault="006425E4" w:rsidP="003A4C70">
      <w:pPr>
        <w:pStyle w:val="NoSpacing"/>
      </w:pPr>
    </w:p>
    <w:p w14:paraId="77F71B01" w14:textId="33139390" w:rsidR="006425E4" w:rsidRDefault="00562B41" w:rsidP="003A4C70">
      <w:pPr>
        <w:pStyle w:val="NoSpacing"/>
        <w:rPr>
          <w:rFonts w:cstheme="minorHAnsi"/>
          <w:color w:val="000000" w:themeColor="text1"/>
          <w:shd w:val="clear" w:color="auto" w:fill="FFFFFF"/>
        </w:rPr>
      </w:pPr>
      <w:r>
        <w:t>A f</w:t>
      </w:r>
      <w:r w:rsidRPr="00562B41">
        <w:t xml:space="preserve">inal case that required accuracy involves the ever growing threat of cyber security. </w:t>
      </w:r>
      <w:r w:rsidR="005737EC">
        <w:t>Nykänen, R., &amp; Kärkkäinen, T. (2016)</w:t>
      </w:r>
      <w:r w:rsidR="00045CC7">
        <w:t xml:space="preserve">. In the article </w:t>
      </w:r>
      <w:r w:rsidR="00045CC7" w:rsidRPr="00045CC7">
        <w:rPr>
          <w:i/>
          <w:iCs/>
        </w:rPr>
        <w:t>Supporting Cyber Resilience with Semantic Wiki,</w:t>
      </w:r>
      <w:r w:rsidR="005737EC">
        <w:t xml:space="preserve"> </w:t>
      </w:r>
      <w:r w:rsidR="00617F72">
        <w:t xml:space="preserve">they </w:t>
      </w:r>
      <w:r w:rsidRPr="00562B41">
        <w:t>describe</w:t>
      </w:r>
      <w:r>
        <w:t xml:space="preserve"> a</w:t>
      </w:r>
      <w:r w:rsidRPr="00562B41">
        <w:t xml:space="preserve"> study that used semantic wiki to mitigate threats and risk </w:t>
      </w:r>
      <w:r>
        <w:t>b</w:t>
      </w:r>
      <w:r w:rsidRPr="00562B41">
        <w:t>y providing a collaborative platform to disseminate information about security management. All sizes of enterprise corporations face cyber security threats. The bigger corporations have</w:t>
      </w:r>
      <w:r w:rsidR="00F96924">
        <w:t xml:space="preserve"> financial</w:t>
      </w:r>
      <w:r w:rsidRPr="00562B41">
        <w:t xml:space="preserve"> means to deal with this</w:t>
      </w:r>
      <w:r w:rsidR="00F96924">
        <w:t xml:space="preserve"> ongoing problem</w:t>
      </w:r>
      <w:r>
        <w:t>,</w:t>
      </w:r>
      <w:r w:rsidRPr="00562B41">
        <w:t xml:space="preserve"> but the smaller corporations may not. Cyber security can be an extremely expensive </w:t>
      </w:r>
      <w:r w:rsidR="00FC3686" w:rsidRPr="00562B41">
        <w:t>endeavor</w:t>
      </w:r>
      <w:r w:rsidRPr="00562B41">
        <w:t xml:space="preserve"> so the project documented in this study was meant as a cost effective solution for small and medium size organizations with limited resources. </w:t>
      </w:r>
      <w:r w:rsidRPr="00243E53">
        <w:rPr>
          <w:rFonts w:cstheme="minorHAnsi"/>
        </w:rPr>
        <w:t>One approach to solve this problem w</w:t>
      </w:r>
      <w:r w:rsidR="00FB752D">
        <w:rPr>
          <w:rFonts w:cstheme="minorHAnsi"/>
        </w:rPr>
        <w:t>ould</w:t>
      </w:r>
      <w:r w:rsidRPr="00243E53">
        <w:rPr>
          <w:rFonts w:cstheme="minorHAnsi"/>
        </w:rPr>
        <w:t xml:space="preserve"> be the implementation of a wiki to capture proprietary security information. But this project takes it a step further by using semantic wiki which adds another layer of query capability.  Acc</w:t>
      </w:r>
      <w:r w:rsidRPr="00243E53">
        <w:rPr>
          <w:rFonts w:cstheme="minorHAnsi"/>
          <w:color w:val="000000" w:themeColor="text1"/>
        </w:rPr>
        <w:t>ording to Wikipedia “</w:t>
      </w:r>
      <w:r w:rsidRPr="00243E53">
        <w:rPr>
          <w:rFonts w:cstheme="minorHAnsi"/>
          <w:color w:val="000000" w:themeColor="text1"/>
          <w:shd w:val="clear" w:color="auto" w:fill="FFFFFF"/>
        </w:rPr>
        <w:t>Semantic wikis, on the other hand, provide the ability to capture or identify information about the data within pages, and the relationships between pages, in ways that can be queried or exported like</w:t>
      </w:r>
      <w:r w:rsidR="006D5D96">
        <w:rPr>
          <w:rFonts w:cstheme="minorHAnsi"/>
          <w:color w:val="000000" w:themeColor="text1"/>
          <w:shd w:val="clear" w:color="auto" w:fill="FFFFFF"/>
        </w:rPr>
        <w:t xml:space="preserve"> </w:t>
      </w:r>
      <w:r w:rsidRPr="00243E53">
        <w:rPr>
          <w:rFonts w:cstheme="minorHAnsi"/>
          <w:color w:val="000000" w:themeColor="text1"/>
          <w:shd w:val="clear" w:color="auto" w:fill="FFFFFF"/>
        </w:rPr>
        <w:t>a </w:t>
      </w:r>
      <w:hyperlink r:id="rId5" w:tooltip="Database" w:history="1">
        <w:r w:rsidRPr="00243E53">
          <w:rPr>
            <w:rStyle w:val="Hyperlink"/>
            <w:rFonts w:cstheme="minorHAnsi"/>
            <w:color w:val="000000" w:themeColor="text1"/>
            <w:u w:val="none"/>
            <w:shd w:val="clear" w:color="auto" w:fill="FFFFFF"/>
          </w:rPr>
          <w:t>database</w:t>
        </w:r>
      </w:hyperlink>
      <w:hyperlink r:id="rId6" w:anchor="cite_note-1" w:history="1">
        <w:r w:rsidRPr="00243E53">
          <w:rPr>
            <w:rStyle w:val="Hyperlink"/>
            <w:rFonts w:cstheme="minorHAnsi"/>
            <w:color w:val="000000" w:themeColor="text1"/>
            <w:u w:val="none"/>
            <w:shd w:val="clear" w:color="auto" w:fill="FFFFFF"/>
            <w:vertAlign w:val="superscript"/>
          </w:rPr>
          <w:t>[1]</w:t>
        </w:r>
      </w:hyperlink>
      <w:hyperlink r:id="rId7" w:anchor="cite_note-2" w:history="1">
        <w:r w:rsidRPr="00243E53">
          <w:rPr>
            <w:rStyle w:val="Hyperlink"/>
            <w:rFonts w:cstheme="minorHAnsi"/>
            <w:color w:val="000000" w:themeColor="text1"/>
            <w:u w:val="none"/>
            <w:shd w:val="clear" w:color="auto" w:fill="FFFFFF"/>
            <w:vertAlign w:val="superscript"/>
          </w:rPr>
          <w:t>[2]</w:t>
        </w:r>
      </w:hyperlink>
      <w:r w:rsidRPr="00243E53">
        <w:rPr>
          <w:rFonts w:cstheme="minorHAnsi"/>
          <w:color w:val="000000" w:themeColor="text1"/>
          <w:shd w:val="clear" w:color="auto" w:fill="FFFFFF"/>
        </w:rPr>
        <w:t> through </w:t>
      </w:r>
      <w:hyperlink r:id="rId8" w:tooltip="Semantic Query" w:history="1">
        <w:r w:rsidRPr="00243E53">
          <w:rPr>
            <w:rStyle w:val="Hyperlink"/>
            <w:rFonts w:cstheme="minorHAnsi"/>
            <w:color w:val="000000" w:themeColor="text1"/>
            <w:u w:val="none"/>
            <w:shd w:val="clear" w:color="auto" w:fill="FFFFFF"/>
          </w:rPr>
          <w:t>semantic queries</w:t>
        </w:r>
      </w:hyperlink>
      <w:r w:rsidRPr="00243E53">
        <w:rPr>
          <w:rFonts w:cstheme="minorHAnsi"/>
          <w:color w:val="000000" w:themeColor="text1"/>
          <w:shd w:val="clear" w:color="auto" w:fill="FFFFFF"/>
        </w:rPr>
        <w:t>.”</w:t>
      </w:r>
      <w:r w:rsidR="0084267E">
        <w:rPr>
          <w:rFonts w:cstheme="minorHAnsi"/>
          <w:color w:val="000000" w:themeColor="text1"/>
          <w:shd w:val="clear" w:color="auto" w:fill="FFFFFF"/>
        </w:rPr>
        <w:t xml:space="preserve">  That result is an ever growing knowledge base that provides </w:t>
      </w:r>
      <w:r w:rsidR="0084267E">
        <w:rPr>
          <w:rFonts w:cstheme="minorHAnsi"/>
          <w:color w:val="000000" w:themeColor="text1"/>
          <w:shd w:val="clear" w:color="auto" w:fill="FFFFFF"/>
        </w:rPr>
        <w:lastRenderedPageBreak/>
        <w:t>a high level of trust in a mission critical domain.</w:t>
      </w:r>
      <w:r w:rsidR="007D2ECD">
        <w:rPr>
          <w:rFonts w:cstheme="minorHAnsi"/>
          <w:color w:val="000000" w:themeColor="text1"/>
          <w:shd w:val="clear" w:color="auto" w:fill="FFFFFF"/>
        </w:rPr>
        <w:t xml:space="preserve">  Accuracy in threat mitigation information is paramount</w:t>
      </w:r>
      <w:r w:rsidR="00786AEB">
        <w:rPr>
          <w:rFonts w:cstheme="minorHAnsi"/>
          <w:color w:val="000000" w:themeColor="text1"/>
          <w:shd w:val="clear" w:color="auto" w:fill="FFFFFF"/>
        </w:rPr>
        <w:t xml:space="preserve"> and is difficult to achieve since threats are constantly evolving</w:t>
      </w:r>
      <w:r w:rsidR="007D2ECD">
        <w:rPr>
          <w:rFonts w:cstheme="minorHAnsi"/>
          <w:color w:val="000000" w:themeColor="text1"/>
          <w:shd w:val="clear" w:color="auto" w:fill="FFFFFF"/>
        </w:rPr>
        <w:t xml:space="preserve">. </w:t>
      </w:r>
    </w:p>
    <w:p w14:paraId="3766182F" w14:textId="77777777" w:rsidR="00786AEB" w:rsidRDefault="00786AEB" w:rsidP="003A4C70">
      <w:pPr>
        <w:pStyle w:val="NoSpacing"/>
        <w:rPr>
          <w:rFonts w:cstheme="minorHAnsi"/>
          <w:color w:val="000000" w:themeColor="text1"/>
          <w:shd w:val="clear" w:color="auto" w:fill="FFFFFF"/>
        </w:rPr>
      </w:pPr>
    </w:p>
    <w:p w14:paraId="5564F1C3" w14:textId="532EA5F6" w:rsidR="00FC3686" w:rsidRDefault="00FC3686" w:rsidP="003A4C70">
      <w:pPr>
        <w:pStyle w:val="NoSpacing"/>
        <w:rPr>
          <w:rFonts w:cstheme="minorHAnsi"/>
          <w:color w:val="000000" w:themeColor="text1"/>
          <w:shd w:val="clear" w:color="auto" w:fill="FFFFFF"/>
        </w:rPr>
      </w:pPr>
    </w:p>
    <w:p w14:paraId="3B5A6422" w14:textId="52A5AA8F" w:rsidR="00D52883" w:rsidRDefault="00C0756E" w:rsidP="003A4C70">
      <w:pPr>
        <w:pStyle w:val="NoSpacing"/>
      </w:pPr>
      <w:r>
        <w:rPr>
          <w:rFonts w:cstheme="minorHAnsi"/>
          <w:color w:val="000000" w:themeColor="text1"/>
          <w:shd w:val="clear" w:color="auto" w:fill="FFFFFF"/>
        </w:rPr>
        <w:t>A</w:t>
      </w:r>
      <w:r w:rsidRPr="00C0756E">
        <w:rPr>
          <w:rFonts w:cstheme="minorHAnsi"/>
          <w:color w:val="000000" w:themeColor="text1"/>
          <w:shd w:val="clear" w:color="auto" w:fill="FFFFFF"/>
        </w:rPr>
        <w:t xml:space="preserve"> </w:t>
      </w:r>
      <w:r w:rsidR="00752C1C">
        <w:rPr>
          <w:rFonts w:cstheme="minorHAnsi"/>
          <w:color w:val="000000" w:themeColor="text1"/>
          <w:shd w:val="clear" w:color="auto" w:fill="FFFFFF"/>
        </w:rPr>
        <w:t xml:space="preserve">final category </w:t>
      </w:r>
      <w:r w:rsidRPr="00C0756E">
        <w:rPr>
          <w:rFonts w:cstheme="minorHAnsi"/>
          <w:color w:val="000000" w:themeColor="text1"/>
          <w:shd w:val="clear" w:color="auto" w:fill="FFFFFF"/>
        </w:rPr>
        <w:t xml:space="preserve">of wikis that was illuminated by this review is that of </w:t>
      </w:r>
      <w:r>
        <w:rPr>
          <w:rFonts w:cstheme="minorHAnsi"/>
          <w:color w:val="000000" w:themeColor="text1"/>
          <w:shd w:val="clear" w:color="auto" w:fill="FFFFFF"/>
        </w:rPr>
        <w:t>the ability to e</w:t>
      </w:r>
      <w:r w:rsidR="00FC3686">
        <w:t>nhance citizen life and welfare.</w:t>
      </w:r>
      <w:r w:rsidR="00752C1C">
        <w:t xml:space="preserve">  </w:t>
      </w:r>
      <w:r w:rsidR="001B4C17" w:rsidRPr="001B4C17">
        <w:t xml:space="preserve">An example of this is described in </w:t>
      </w:r>
      <w:r w:rsidR="000C6C86">
        <w:t xml:space="preserve">Al Helal, E., &amp; Mokhtar, H. (2018), </w:t>
      </w:r>
      <w:r w:rsidR="000C6C86" w:rsidRPr="000C6C86">
        <w:rPr>
          <w:i/>
          <w:iCs/>
        </w:rPr>
        <w:t>Towards Smart Riyadh: Riyadh Wiki Information and Complaining System</w:t>
      </w:r>
      <w:r w:rsidR="000C6C86">
        <w:t xml:space="preserve">, </w:t>
      </w:r>
      <w:r w:rsidR="001B4C17" w:rsidRPr="001B4C17">
        <w:t xml:space="preserve">where we learn about a wiki implemented as a government tool to improve citizen welfare. The government of </w:t>
      </w:r>
      <w:r w:rsidR="001B4C17">
        <w:t>Riyadh</w:t>
      </w:r>
      <w:r w:rsidR="003B7991">
        <w:t xml:space="preserve"> d</w:t>
      </w:r>
      <w:r w:rsidR="003B7991" w:rsidRPr="003B7991">
        <w:t xml:space="preserve">eveloped a wiki platform </w:t>
      </w:r>
      <w:r w:rsidR="003B7991">
        <w:t>that</w:t>
      </w:r>
      <w:r w:rsidR="003B7991" w:rsidRPr="003B7991">
        <w:t xml:space="preserve"> allowed citizens to share and discuss issues with the city. Citizens can also add information to the wiki </w:t>
      </w:r>
      <w:r w:rsidR="00B639C1">
        <w:t>that</w:t>
      </w:r>
      <w:r w:rsidR="003B7991" w:rsidRPr="003B7991">
        <w:t xml:space="preserve"> can be useful for any resident</w:t>
      </w:r>
      <w:r w:rsidR="00B639C1">
        <w:t>.</w:t>
      </w:r>
      <w:r w:rsidR="00B63E8E">
        <w:t xml:space="preserve">  According to</w:t>
      </w:r>
      <w:r w:rsidR="000C6C86" w:rsidRPr="000C6C86">
        <w:t xml:space="preserve"> </w:t>
      </w:r>
      <w:r w:rsidR="000C6C86">
        <w:t>Al Helal, E., &amp; Mokhtar, H. (2018),</w:t>
      </w:r>
      <w:r w:rsidR="00B63E8E">
        <w:t xml:space="preserve"> “citizens act as sensor nodes and sources of data to support the government and to improve their city.”  Issues would be things like a broken street light.  </w:t>
      </w:r>
      <w:r w:rsidR="00D27BB2">
        <w:t>Also citizens can p</w:t>
      </w:r>
      <w:r w:rsidR="00B63E8E">
        <w:t>ost important information</w:t>
      </w:r>
      <w:r w:rsidR="00D27BB2">
        <w:t xml:space="preserve"> or even add</w:t>
      </w:r>
      <w:r w:rsidR="00B63E8E">
        <w:t xml:space="preserve"> new categories of concern</w:t>
      </w:r>
      <w:r w:rsidR="003B7991" w:rsidRPr="003B7991">
        <w:t xml:space="preserve"> </w:t>
      </w:r>
      <w:r w:rsidR="00D27BB2">
        <w:t xml:space="preserve">to the wiki.  </w:t>
      </w:r>
      <w:r w:rsidR="00CF7CBF">
        <w:t xml:space="preserve">In other words, citizens are able to collaborate and even develop their wiki program.  </w:t>
      </w:r>
      <w:r w:rsidR="00D27BB2">
        <w:t>Interestingly the study also delved heavily into usability where they considered points such as:</w:t>
      </w:r>
    </w:p>
    <w:p w14:paraId="3B5A97EB" w14:textId="06644A36" w:rsidR="00D27BB2" w:rsidRDefault="00D27BB2" w:rsidP="00D27BB2">
      <w:pPr>
        <w:pStyle w:val="NoSpacing"/>
        <w:numPr>
          <w:ilvl w:val="0"/>
          <w:numId w:val="1"/>
        </w:numPr>
      </w:pPr>
      <w:r>
        <w:t xml:space="preserve">Can it be used by technically inclined citizens </w:t>
      </w:r>
      <w:r w:rsidRPr="00D27BB2">
        <w:t xml:space="preserve">As well as those who are not technically inclined </w:t>
      </w:r>
    </w:p>
    <w:p w14:paraId="4F8E2AF5" w14:textId="77777777" w:rsidR="00D27BB2" w:rsidRDefault="00D27BB2" w:rsidP="00D27BB2">
      <w:pPr>
        <w:pStyle w:val="NoSpacing"/>
        <w:numPr>
          <w:ilvl w:val="0"/>
          <w:numId w:val="1"/>
        </w:numPr>
      </w:pPr>
      <w:r w:rsidRPr="00D27BB2">
        <w:t xml:space="preserve">can it operate on any device is </w:t>
      </w:r>
    </w:p>
    <w:p w14:paraId="507FC0CC" w14:textId="450BC196" w:rsidR="00D27BB2" w:rsidRDefault="00D27BB2" w:rsidP="00D27BB2">
      <w:pPr>
        <w:pStyle w:val="NoSpacing"/>
        <w:numPr>
          <w:ilvl w:val="0"/>
          <w:numId w:val="1"/>
        </w:numPr>
      </w:pPr>
      <w:r>
        <w:t>I</w:t>
      </w:r>
      <w:r w:rsidR="002A683C">
        <w:t xml:space="preserve">s </w:t>
      </w:r>
      <w:r w:rsidRPr="00D27BB2">
        <w:t xml:space="preserve">accessible from anywhere or everywhere </w:t>
      </w:r>
    </w:p>
    <w:p w14:paraId="196057F2" w14:textId="41420993" w:rsidR="00D27BB2" w:rsidRDefault="00D27BB2" w:rsidP="00D27BB2">
      <w:pPr>
        <w:pStyle w:val="NoSpacing"/>
        <w:numPr>
          <w:ilvl w:val="0"/>
          <w:numId w:val="1"/>
        </w:numPr>
      </w:pPr>
      <w:r>
        <w:t>I</w:t>
      </w:r>
      <w:r w:rsidRPr="00D27BB2">
        <w:t>t must be available on different language</w:t>
      </w:r>
      <w:r>
        <w:t>s</w:t>
      </w:r>
      <w:r w:rsidRPr="00D27BB2">
        <w:t xml:space="preserve"> </w:t>
      </w:r>
    </w:p>
    <w:p w14:paraId="1D7613F6" w14:textId="2BDE2262" w:rsidR="00D27BB2" w:rsidRDefault="00D27BB2" w:rsidP="00D27BB2">
      <w:pPr>
        <w:pStyle w:val="NoSpacing"/>
      </w:pPr>
      <w:r w:rsidRPr="00D27BB2">
        <w:t xml:space="preserve">The study went so far has to consider the ISO standard for web usability evaluation. </w:t>
      </w:r>
    </w:p>
    <w:p w14:paraId="03D9D2E3" w14:textId="567BF44D" w:rsidR="000A3956" w:rsidRDefault="000A3956" w:rsidP="00D27BB2">
      <w:pPr>
        <w:pStyle w:val="NoSpacing"/>
      </w:pPr>
    </w:p>
    <w:p w14:paraId="6C5823C2" w14:textId="0C60B800" w:rsidR="000A3956" w:rsidRDefault="000A3956">
      <w:r>
        <w:br w:type="page"/>
      </w:r>
    </w:p>
    <w:p w14:paraId="75E704D9" w14:textId="00F019E0" w:rsidR="006D0ECE" w:rsidRPr="007C57D4" w:rsidRDefault="000A3956" w:rsidP="007C57D4">
      <w:pPr>
        <w:jc w:val="center"/>
        <w:rPr>
          <w:rFonts w:ascii="Times New Roman" w:hAnsi="Times New Roman" w:cs="Times New Roman"/>
          <w:b/>
          <w:bCs/>
        </w:rPr>
      </w:pPr>
      <w:r>
        <w:rPr>
          <w:rFonts w:ascii="Times New Roman" w:hAnsi="Times New Roman" w:cs="Times New Roman"/>
          <w:b/>
          <w:bCs/>
        </w:rPr>
        <w:lastRenderedPageBreak/>
        <w:t>Referenced Papers</w:t>
      </w:r>
    </w:p>
    <w:p w14:paraId="6C12DD5F" w14:textId="718E29D0" w:rsidR="000A3956" w:rsidRDefault="000A3956" w:rsidP="000A3956">
      <w:pPr>
        <w:pStyle w:val="NoSpacing"/>
      </w:pPr>
      <w:r>
        <w:t xml:space="preserve">Al Helal, E., &amp; Mokhtar, H. (2018). Towards Smart Riyadh: Riyadh Wiki Information and Complaining System. </w:t>
      </w:r>
      <w:r>
        <w:rPr>
          <w:i/>
          <w:iCs/>
        </w:rPr>
        <w:t>International Journal of Managing Information Technology</w:t>
      </w:r>
      <w:r>
        <w:t xml:space="preserve">, </w:t>
      </w:r>
      <w:r>
        <w:rPr>
          <w:i/>
          <w:iCs/>
        </w:rPr>
        <w:t>10</w:t>
      </w:r>
      <w:r>
        <w:t xml:space="preserve">(2), 95–106. </w:t>
      </w:r>
      <w:hyperlink r:id="rId9" w:history="1">
        <w:r>
          <w:rPr>
            <w:rStyle w:val="Hyperlink"/>
          </w:rPr>
          <w:t>https://doi.org/10.5121/ijmit.2018.10206</w:t>
        </w:r>
      </w:hyperlink>
    </w:p>
    <w:p w14:paraId="25A9405F" w14:textId="77777777" w:rsidR="000A3956" w:rsidRDefault="000A3956" w:rsidP="000A3956">
      <w:pPr>
        <w:pStyle w:val="NoSpacing"/>
      </w:pPr>
    </w:p>
    <w:p w14:paraId="07AECAD6" w14:textId="049880F0" w:rsidR="000A3956" w:rsidRDefault="000A3956" w:rsidP="000A3956">
      <w:pPr>
        <w:pStyle w:val="NoSpacing"/>
      </w:pPr>
      <w:r>
        <w:t xml:space="preserve">Chen, T., Li, M., He, Q., Zou, L., Li, Y., Chang, C., Zhao, D., &amp; Zhu, Y. (2017). LiverWiki: A wiki-based database for human liver. </w:t>
      </w:r>
      <w:r>
        <w:rPr>
          <w:i/>
          <w:iCs/>
        </w:rPr>
        <w:t>BMC Bioinformatics</w:t>
      </w:r>
      <w:r>
        <w:t xml:space="preserve">, </w:t>
      </w:r>
      <w:r>
        <w:rPr>
          <w:i/>
          <w:iCs/>
        </w:rPr>
        <w:t>18</w:t>
      </w:r>
      <w:r>
        <w:t xml:space="preserve">(1), 452. </w:t>
      </w:r>
      <w:hyperlink r:id="rId10" w:history="1">
        <w:r>
          <w:rPr>
            <w:rStyle w:val="Hyperlink"/>
          </w:rPr>
          <w:t>https://doi.org/10.1186/s12859-017-1852-0</w:t>
        </w:r>
      </w:hyperlink>
    </w:p>
    <w:p w14:paraId="4D2627E7" w14:textId="77B696FF" w:rsidR="000A3956" w:rsidRDefault="000A3956" w:rsidP="000A3956">
      <w:pPr>
        <w:pStyle w:val="NoSpacing"/>
      </w:pPr>
    </w:p>
    <w:p w14:paraId="4A3EE0CA" w14:textId="66DD91B6" w:rsidR="000A3956" w:rsidRDefault="000A3956" w:rsidP="000A3956">
      <w:pPr>
        <w:pStyle w:val="NoSpacing"/>
      </w:pPr>
      <w:r>
        <w:t xml:space="preserve">Laso Bayas, J. C., Lesiv, M., Waldner, F., Schucknecht, A., Duerauer, M., See, L., Fritz, S., Fraisl, D., Moorthy, I., McCallum, I., Perger, C., Danylo, O., Defourny, P., Gallego, J., Gilliams, S., Akhtar, I. ul H., Baishya, S. J., Baruah, M., Bungnamei, K., … Wilson, J. W. (2017). A global reference database of crowdsourced cropland data collected using the Geo-Wiki platform. </w:t>
      </w:r>
      <w:r>
        <w:rPr>
          <w:i/>
          <w:iCs/>
        </w:rPr>
        <w:t>Scientific Data</w:t>
      </w:r>
      <w:r>
        <w:t xml:space="preserve">, </w:t>
      </w:r>
      <w:r>
        <w:rPr>
          <w:i/>
          <w:iCs/>
        </w:rPr>
        <w:t>4</w:t>
      </w:r>
      <w:r>
        <w:t xml:space="preserve">(1), 170136. </w:t>
      </w:r>
      <w:hyperlink r:id="rId11" w:history="1">
        <w:r>
          <w:rPr>
            <w:rStyle w:val="Hyperlink"/>
          </w:rPr>
          <w:t>https://doi.org/10.1038/sdata.2017.136</w:t>
        </w:r>
      </w:hyperlink>
    </w:p>
    <w:p w14:paraId="694276C1" w14:textId="77777777" w:rsidR="000A3956" w:rsidRDefault="000A3956" w:rsidP="000A3956">
      <w:pPr>
        <w:pStyle w:val="NoSpacing"/>
      </w:pPr>
    </w:p>
    <w:p w14:paraId="35D2ADFE" w14:textId="2D8AF171" w:rsidR="000A3956" w:rsidRDefault="000A3956" w:rsidP="000A3956">
      <w:pPr>
        <w:pStyle w:val="NoSpacing"/>
      </w:pPr>
      <w:r>
        <w:t xml:space="preserve">Nykänen, R., &amp; Kärkkäinen, T. (2016). Supporting Cyber Resilience with Semantic Wiki. </w:t>
      </w:r>
      <w:r>
        <w:rPr>
          <w:i/>
          <w:iCs/>
        </w:rPr>
        <w:t>Proceedings of the 12th International Symposium on Open Collaboration</w:t>
      </w:r>
      <w:r>
        <w:t xml:space="preserve">, 1–8. </w:t>
      </w:r>
      <w:hyperlink r:id="rId12" w:history="1">
        <w:r>
          <w:rPr>
            <w:rStyle w:val="Hyperlink"/>
          </w:rPr>
          <w:t>https://doi.org/10.1145/2957792.2957803</w:t>
        </w:r>
      </w:hyperlink>
    </w:p>
    <w:p w14:paraId="6E69C7FB" w14:textId="77777777" w:rsidR="000A3956" w:rsidRDefault="000A3956" w:rsidP="000A3956">
      <w:pPr>
        <w:pStyle w:val="NoSpacing"/>
      </w:pPr>
    </w:p>
    <w:p w14:paraId="6B29D8CC" w14:textId="5D48FAE1" w:rsidR="000A3956" w:rsidRDefault="000A3956" w:rsidP="000A3956">
      <w:pPr>
        <w:pStyle w:val="NoSpacing"/>
      </w:pPr>
      <w:r>
        <w:t xml:space="preserve">Plaisance, A., Witteman, H. O., LeBlanc, A., Kryworuchko, J., Heyland, D. K., Ebell, M. H., Blair, L., Tapp, D., Dupuis, A., Lavoie-Bérard, C.-A., McGinn, C. A., Légaré, F., &amp; Archambault, P. M. (2018). Development of a decision aid for cardiopulmonary resuscitation and invasive mechanical ventilation in the intensive care unit employing user-centered design and a wiki platform for rapid prototyping. </w:t>
      </w:r>
      <w:r>
        <w:rPr>
          <w:i/>
          <w:iCs/>
        </w:rPr>
        <w:t>PLOS ONE</w:t>
      </w:r>
      <w:r>
        <w:t xml:space="preserve">, </w:t>
      </w:r>
      <w:r>
        <w:rPr>
          <w:i/>
          <w:iCs/>
        </w:rPr>
        <w:t>13</w:t>
      </w:r>
      <w:r>
        <w:t xml:space="preserve">(2), e0191844. </w:t>
      </w:r>
      <w:hyperlink r:id="rId13" w:history="1">
        <w:r>
          <w:rPr>
            <w:rStyle w:val="Hyperlink"/>
          </w:rPr>
          <w:t>https://doi.org/10.1371/journal.pone.0191844</w:t>
        </w:r>
      </w:hyperlink>
    </w:p>
    <w:p w14:paraId="4D3F8E55" w14:textId="73ACD2EB" w:rsidR="006D0ECE" w:rsidRDefault="006D0ECE" w:rsidP="000A3956">
      <w:pPr>
        <w:pStyle w:val="NoSpacing"/>
      </w:pPr>
    </w:p>
    <w:p w14:paraId="691C122B" w14:textId="48A7178E" w:rsidR="000A3956" w:rsidRDefault="000A3956" w:rsidP="000A3956">
      <w:pPr>
        <w:pStyle w:val="NoSpacing"/>
      </w:pPr>
      <w:r>
        <w:t xml:space="preserve">The CAZypedia Consortium. (2018). Ten years of CAZypedia: A living encyclopedia of carbohydrate-active enzymes. </w:t>
      </w:r>
      <w:r>
        <w:rPr>
          <w:i/>
          <w:iCs/>
        </w:rPr>
        <w:t>Glycobiology</w:t>
      </w:r>
      <w:r>
        <w:t xml:space="preserve">, </w:t>
      </w:r>
      <w:r>
        <w:rPr>
          <w:i/>
          <w:iCs/>
        </w:rPr>
        <w:t>28</w:t>
      </w:r>
      <w:r>
        <w:t xml:space="preserve">(1), 3–8. </w:t>
      </w:r>
      <w:hyperlink r:id="rId14" w:history="1">
        <w:r>
          <w:rPr>
            <w:rStyle w:val="Hyperlink"/>
          </w:rPr>
          <w:t>https://doi.org/10.1093/glycob/cwx089</w:t>
        </w:r>
      </w:hyperlink>
    </w:p>
    <w:p w14:paraId="5D72E26A" w14:textId="77777777" w:rsidR="000A3956" w:rsidRDefault="000A3956" w:rsidP="000A3956">
      <w:pPr>
        <w:pStyle w:val="NoSpacing"/>
      </w:pPr>
    </w:p>
    <w:p w14:paraId="00F64FDA" w14:textId="7CE44D7E" w:rsidR="000A3956" w:rsidRDefault="000A3956" w:rsidP="000A3956">
      <w:pPr>
        <w:rPr>
          <w:rFonts w:ascii="Times New Roman" w:hAnsi="Times New Roman" w:cs="Times New Roman"/>
          <w:b/>
          <w:bCs/>
        </w:rPr>
      </w:pPr>
    </w:p>
    <w:p w14:paraId="1457DCE6" w14:textId="09C20E58" w:rsidR="000A3956" w:rsidRDefault="000A3956" w:rsidP="000A3956">
      <w:pPr>
        <w:rPr>
          <w:rFonts w:ascii="Times New Roman" w:hAnsi="Times New Roman" w:cs="Times New Roman"/>
          <w:b/>
          <w:bCs/>
        </w:rPr>
      </w:pPr>
    </w:p>
    <w:p w14:paraId="12A39602" w14:textId="77777777" w:rsidR="000A3956" w:rsidRDefault="000A3956" w:rsidP="000A3956">
      <w:pPr>
        <w:pStyle w:val="NoSpacing"/>
      </w:pPr>
    </w:p>
    <w:p w14:paraId="5E298783" w14:textId="77777777" w:rsidR="000A3956" w:rsidRPr="005A015F" w:rsidRDefault="000A3956" w:rsidP="000A3956">
      <w:pPr>
        <w:rPr>
          <w:rFonts w:ascii="Times New Roman" w:hAnsi="Times New Roman" w:cs="Times New Roman"/>
          <w:b/>
          <w:bCs/>
        </w:rPr>
      </w:pPr>
    </w:p>
    <w:p w14:paraId="34428800" w14:textId="77777777" w:rsidR="000A3956" w:rsidRPr="005A015F" w:rsidRDefault="000A3956" w:rsidP="000A3956">
      <w:pPr>
        <w:rPr>
          <w:rFonts w:ascii="Times New Roman" w:hAnsi="Times New Roman" w:cs="Times New Roman"/>
        </w:rPr>
      </w:pPr>
    </w:p>
    <w:p w14:paraId="757F887A" w14:textId="77777777" w:rsidR="000A3956" w:rsidRPr="00243E53" w:rsidRDefault="000A3956" w:rsidP="00D27BB2">
      <w:pPr>
        <w:pStyle w:val="NoSpacing"/>
      </w:pPr>
    </w:p>
    <w:sectPr w:rsidR="000A3956" w:rsidRPr="00243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9D22F4"/>
    <w:multiLevelType w:val="hybridMultilevel"/>
    <w:tmpl w:val="6A0CE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C14"/>
    <w:rsid w:val="000063C2"/>
    <w:rsid w:val="00045CC7"/>
    <w:rsid w:val="00055C14"/>
    <w:rsid w:val="00086746"/>
    <w:rsid w:val="000A3956"/>
    <w:rsid w:val="000C6C86"/>
    <w:rsid w:val="000D6745"/>
    <w:rsid w:val="001419E1"/>
    <w:rsid w:val="0015419B"/>
    <w:rsid w:val="001B4C17"/>
    <w:rsid w:val="00243E53"/>
    <w:rsid w:val="00260612"/>
    <w:rsid w:val="00287F66"/>
    <w:rsid w:val="002A683C"/>
    <w:rsid w:val="002D63FF"/>
    <w:rsid w:val="003A4C70"/>
    <w:rsid w:val="003B7991"/>
    <w:rsid w:val="003E6665"/>
    <w:rsid w:val="00460A01"/>
    <w:rsid w:val="004C02ED"/>
    <w:rsid w:val="004E71B9"/>
    <w:rsid w:val="00505ADC"/>
    <w:rsid w:val="005078A9"/>
    <w:rsid w:val="00527306"/>
    <w:rsid w:val="00540272"/>
    <w:rsid w:val="00562B41"/>
    <w:rsid w:val="005737EC"/>
    <w:rsid w:val="005D3739"/>
    <w:rsid w:val="00617F72"/>
    <w:rsid w:val="006425E4"/>
    <w:rsid w:val="006D0ECE"/>
    <w:rsid w:val="006D5D96"/>
    <w:rsid w:val="00715EAC"/>
    <w:rsid w:val="00752C1C"/>
    <w:rsid w:val="00786AEB"/>
    <w:rsid w:val="007C57D4"/>
    <w:rsid w:val="007D2ECD"/>
    <w:rsid w:val="007F2460"/>
    <w:rsid w:val="007F6C5B"/>
    <w:rsid w:val="0084267E"/>
    <w:rsid w:val="0084304B"/>
    <w:rsid w:val="00881992"/>
    <w:rsid w:val="008B28CC"/>
    <w:rsid w:val="0098665C"/>
    <w:rsid w:val="009F340E"/>
    <w:rsid w:val="00A0161E"/>
    <w:rsid w:val="00A267D2"/>
    <w:rsid w:val="00B13097"/>
    <w:rsid w:val="00B639C1"/>
    <w:rsid w:val="00B63E8E"/>
    <w:rsid w:val="00BB5989"/>
    <w:rsid w:val="00C00DB5"/>
    <w:rsid w:val="00C0756E"/>
    <w:rsid w:val="00C52230"/>
    <w:rsid w:val="00C771B7"/>
    <w:rsid w:val="00CD489D"/>
    <w:rsid w:val="00CF7CBF"/>
    <w:rsid w:val="00D20077"/>
    <w:rsid w:val="00D27BB2"/>
    <w:rsid w:val="00D52883"/>
    <w:rsid w:val="00D72552"/>
    <w:rsid w:val="00E12A9B"/>
    <w:rsid w:val="00E77869"/>
    <w:rsid w:val="00EF6703"/>
    <w:rsid w:val="00F64F3A"/>
    <w:rsid w:val="00F96924"/>
    <w:rsid w:val="00FA47CA"/>
    <w:rsid w:val="00FB752D"/>
    <w:rsid w:val="00FC3686"/>
    <w:rsid w:val="00FE2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F1D8A"/>
  <w15:chartTrackingRefBased/>
  <w15:docId w15:val="{2002AD55-D63C-47D2-92A8-20FBFAB24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5C14"/>
    <w:pPr>
      <w:spacing w:after="0" w:line="240" w:lineRule="auto"/>
    </w:pPr>
  </w:style>
  <w:style w:type="character" w:styleId="Hyperlink">
    <w:name w:val="Hyperlink"/>
    <w:basedOn w:val="DefaultParagraphFont"/>
    <w:uiPriority w:val="99"/>
    <w:semiHidden/>
    <w:unhideWhenUsed/>
    <w:rsid w:val="00562B41"/>
    <w:rPr>
      <w:color w:val="0000FF"/>
      <w:u w:val="single"/>
    </w:rPr>
  </w:style>
  <w:style w:type="character" w:styleId="FollowedHyperlink">
    <w:name w:val="FollowedHyperlink"/>
    <w:basedOn w:val="DefaultParagraphFont"/>
    <w:uiPriority w:val="99"/>
    <w:semiHidden/>
    <w:unhideWhenUsed/>
    <w:rsid w:val="006D0E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842660">
      <w:bodyDiv w:val="1"/>
      <w:marLeft w:val="0"/>
      <w:marRight w:val="0"/>
      <w:marTop w:val="0"/>
      <w:marBottom w:val="0"/>
      <w:divBdr>
        <w:top w:val="none" w:sz="0" w:space="0" w:color="auto"/>
        <w:left w:val="none" w:sz="0" w:space="0" w:color="auto"/>
        <w:bottom w:val="none" w:sz="0" w:space="0" w:color="auto"/>
        <w:right w:val="none" w:sz="0" w:space="0" w:color="auto"/>
      </w:divBdr>
      <w:divsChild>
        <w:div w:id="1737120638">
          <w:marLeft w:val="480"/>
          <w:marRight w:val="0"/>
          <w:marTop w:val="0"/>
          <w:marBottom w:val="0"/>
          <w:divBdr>
            <w:top w:val="none" w:sz="0" w:space="0" w:color="auto"/>
            <w:left w:val="none" w:sz="0" w:space="0" w:color="auto"/>
            <w:bottom w:val="none" w:sz="0" w:space="0" w:color="auto"/>
            <w:right w:val="none" w:sz="0" w:space="0" w:color="auto"/>
          </w:divBdr>
          <w:divsChild>
            <w:div w:id="13954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58669">
      <w:bodyDiv w:val="1"/>
      <w:marLeft w:val="0"/>
      <w:marRight w:val="0"/>
      <w:marTop w:val="0"/>
      <w:marBottom w:val="0"/>
      <w:divBdr>
        <w:top w:val="none" w:sz="0" w:space="0" w:color="auto"/>
        <w:left w:val="none" w:sz="0" w:space="0" w:color="auto"/>
        <w:bottom w:val="none" w:sz="0" w:space="0" w:color="auto"/>
        <w:right w:val="none" w:sz="0" w:space="0" w:color="auto"/>
      </w:divBdr>
      <w:divsChild>
        <w:div w:id="84617941">
          <w:marLeft w:val="480"/>
          <w:marRight w:val="0"/>
          <w:marTop w:val="0"/>
          <w:marBottom w:val="0"/>
          <w:divBdr>
            <w:top w:val="none" w:sz="0" w:space="0" w:color="auto"/>
            <w:left w:val="none" w:sz="0" w:space="0" w:color="auto"/>
            <w:bottom w:val="none" w:sz="0" w:space="0" w:color="auto"/>
            <w:right w:val="none" w:sz="0" w:space="0" w:color="auto"/>
          </w:divBdr>
          <w:divsChild>
            <w:div w:id="115116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72997">
      <w:bodyDiv w:val="1"/>
      <w:marLeft w:val="0"/>
      <w:marRight w:val="0"/>
      <w:marTop w:val="0"/>
      <w:marBottom w:val="0"/>
      <w:divBdr>
        <w:top w:val="none" w:sz="0" w:space="0" w:color="auto"/>
        <w:left w:val="none" w:sz="0" w:space="0" w:color="auto"/>
        <w:bottom w:val="none" w:sz="0" w:space="0" w:color="auto"/>
        <w:right w:val="none" w:sz="0" w:space="0" w:color="auto"/>
      </w:divBdr>
      <w:divsChild>
        <w:div w:id="844976983">
          <w:marLeft w:val="480"/>
          <w:marRight w:val="0"/>
          <w:marTop w:val="0"/>
          <w:marBottom w:val="0"/>
          <w:divBdr>
            <w:top w:val="none" w:sz="0" w:space="0" w:color="auto"/>
            <w:left w:val="none" w:sz="0" w:space="0" w:color="auto"/>
            <w:bottom w:val="none" w:sz="0" w:space="0" w:color="auto"/>
            <w:right w:val="none" w:sz="0" w:space="0" w:color="auto"/>
          </w:divBdr>
          <w:divsChild>
            <w:div w:id="92164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34592">
      <w:bodyDiv w:val="1"/>
      <w:marLeft w:val="0"/>
      <w:marRight w:val="0"/>
      <w:marTop w:val="0"/>
      <w:marBottom w:val="0"/>
      <w:divBdr>
        <w:top w:val="none" w:sz="0" w:space="0" w:color="auto"/>
        <w:left w:val="none" w:sz="0" w:space="0" w:color="auto"/>
        <w:bottom w:val="none" w:sz="0" w:space="0" w:color="auto"/>
        <w:right w:val="none" w:sz="0" w:space="0" w:color="auto"/>
      </w:divBdr>
      <w:divsChild>
        <w:div w:id="911156292">
          <w:marLeft w:val="480"/>
          <w:marRight w:val="0"/>
          <w:marTop w:val="0"/>
          <w:marBottom w:val="0"/>
          <w:divBdr>
            <w:top w:val="none" w:sz="0" w:space="0" w:color="auto"/>
            <w:left w:val="none" w:sz="0" w:space="0" w:color="auto"/>
            <w:bottom w:val="none" w:sz="0" w:space="0" w:color="auto"/>
            <w:right w:val="none" w:sz="0" w:space="0" w:color="auto"/>
          </w:divBdr>
          <w:divsChild>
            <w:div w:id="202207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40827">
      <w:bodyDiv w:val="1"/>
      <w:marLeft w:val="0"/>
      <w:marRight w:val="0"/>
      <w:marTop w:val="0"/>
      <w:marBottom w:val="0"/>
      <w:divBdr>
        <w:top w:val="none" w:sz="0" w:space="0" w:color="auto"/>
        <w:left w:val="none" w:sz="0" w:space="0" w:color="auto"/>
        <w:bottom w:val="none" w:sz="0" w:space="0" w:color="auto"/>
        <w:right w:val="none" w:sz="0" w:space="0" w:color="auto"/>
      </w:divBdr>
    </w:div>
    <w:div w:id="1332176222">
      <w:bodyDiv w:val="1"/>
      <w:marLeft w:val="0"/>
      <w:marRight w:val="0"/>
      <w:marTop w:val="0"/>
      <w:marBottom w:val="0"/>
      <w:divBdr>
        <w:top w:val="none" w:sz="0" w:space="0" w:color="auto"/>
        <w:left w:val="none" w:sz="0" w:space="0" w:color="auto"/>
        <w:bottom w:val="none" w:sz="0" w:space="0" w:color="auto"/>
        <w:right w:val="none" w:sz="0" w:space="0" w:color="auto"/>
      </w:divBdr>
      <w:divsChild>
        <w:div w:id="1458839513">
          <w:marLeft w:val="480"/>
          <w:marRight w:val="0"/>
          <w:marTop w:val="0"/>
          <w:marBottom w:val="0"/>
          <w:divBdr>
            <w:top w:val="none" w:sz="0" w:space="0" w:color="auto"/>
            <w:left w:val="none" w:sz="0" w:space="0" w:color="auto"/>
            <w:bottom w:val="none" w:sz="0" w:space="0" w:color="auto"/>
            <w:right w:val="none" w:sz="0" w:space="0" w:color="auto"/>
          </w:divBdr>
          <w:divsChild>
            <w:div w:id="173955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01861">
      <w:bodyDiv w:val="1"/>
      <w:marLeft w:val="0"/>
      <w:marRight w:val="0"/>
      <w:marTop w:val="0"/>
      <w:marBottom w:val="0"/>
      <w:divBdr>
        <w:top w:val="none" w:sz="0" w:space="0" w:color="auto"/>
        <w:left w:val="none" w:sz="0" w:space="0" w:color="auto"/>
        <w:bottom w:val="none" w:sz="0" w:space="0" w:color="auto"/>
        <w:right w:val="none" w:sz="0" w:space="0" w:color="auto"/>
      </w:divBdr>
      <w:divsChild>
        <w:div w:id="1896433067">
          <w:marLeft w:val="480"/>
          <w:marRight w:val="0"/>
          <w:marTop w:val="0"/>
          <w:marBottom w:val="0"/>
          <w:divBdr>
            <w:top w:val="none" w:sz="0" w:space="0" w:color="auto"/>
            <w:left w:val="none" w:sz="0" w:space="0" w:color="auto"/>
            <w:bottom w:val="none" w:sz="0" w:space="0" w:color="auto"/>
            <w:right w:val="none" w:sz="0" w:space="0" w:color="auto"/>
          </w:divBdr>
          <w:divsChild>
            <w:div w:id="21377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4167">
      <w:bodyDiv w:val="1"/>
      <w:marLeft w:val="0"/>
      <w:marRight w:val="0"/>
      <w:marTop w:val="0"/>
      <w:marBottom w:val="0"/>
      <w:divBdr>
        <w:top w:val="none" w:sz="0" w:space="0" w:color="auto"/>
        <w:left w:val="none" w:sz="0" w:space="0" w:color="auto"/>
        <w:bottom w:val="none" w:sz="0" w:space="0" w:color="auto"/>
        <w:right w:val="none" w:sz="0" w:space="0" w:color="auto"/>
      </w:divBdr>
      <w:divsChild>
        <w:div w:id="2007786393">
          <w:marLeft w:val="480"/>
          <w:marRight w:val="0"/>
          <w:marTop w:val="0"/>
          <w:marBottom w:val="0"/>
          <w:divBdr>
            <w:top w:val="none" w:sz="0" w:space="0" w:color="auto"/>
            <w:left w:val="none" w:sz="0" w:space="0" w:color="auto"/>
            <w:bottom w:val="none" w:sz="0" w:space="0" w:color="auto"/>
            <w:right w:val="none" w:sz="0" w:space="0" w:color="auto"/>
          </w:divBdr>
          <w:divsChild>
            <w:div w:id="138903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mantic_Query" TargetMode="External"/><Relationship Id="rId13" Type="http://schemas.openxmlformats.org/officeDocument/2006/relationships/hyperlink" Target="https://doi.org/10.1371/journal.pone.0191844" TargetMode="External"/><Relationship Id="rId3" Type="http://schemas.openxmlformats.org/officeDocument/2006/relationships/settings" Target="settings.xml"/><Relationship Id="rId7" Type="http://schemas.openxmlformats.org/officeDocument/2006/relationships/hyperlink" Target="https://en.wikipedia.org/wiki/Semantic_wiki" TargetMode="External"/><Relationship Id="rId12" Type="http://schemas.openxmlformats.org/officeDocument/2006/relationships/hyperlink" Target="https://doi.org/10.1145/2957792.295780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Semantic_wiki" TargetMode="External"/><Relationship Id="rId11" Type="http://schemas.openxmlformats.org/officeDocument/2006/relationships/hyperlink" Target="https://doi.org/10.1038/sdata.2017.136" TargetMode="External"/><Relationship Id="rId5" Type="http://schemas.openxmlformats.org/officeDocument/2006/relationships/hyperlink" Target="https://en.wikipedia.org/wiki/Database" TargetMode="External"/><Relationship Id="rId15" Type="http://schemas.openxmlformats.org/officeDocument/2006/relationships/fontTable" Target="fontTable.xml"/><Relationship Id="rId10" Type="http://schemas.openxmlformats.org/officeDocument/2006/relationships/hyperlink" Target="https://doi.org/10.1186/s12859-017-1852-0" TargetMode="External"/><Relationship Id="rId4" Type="http://schemas.openxmlformats.org/officeDocument/2006/relationships/webSettings" Target="webSettings.xml"/><Relationship Id="rId9" Type="http://schemas.openxmlformats.org/officeDocument/2006/relationships/hyperlink" Target="https://doi.org/10.5121/ijmit.2018.10206" TargetMode="External"/><Relationship Id="rId14" Type="http://schemas.openxmlformats.org/officeDocument/2006/relationships/hyperlink" Target="https://doi.org/10.1093/glycob/cwx0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1823</Words>
  <Characters>10392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Abrego</dc:creator>
  <cp:keywords/>
  <dc:description/>
  <cp:lastModifiedBy>Daniel Abrego</cp:lastModifiedBy>
  <cp:revision>64</cp:revision>
  <dcterms:created xsi:type="dcterms:W3CDTF">2021-04-17T16:28:00Z</dcterms:created>
  <dcterms:modified xsi:type="dcterms:W3CDTF">2021-04-17T23:46:00Z</dcterms:modified>
</cp:coreProperties>
</file>