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41" w:rsidRPr="000873B6" w:rsidRDefault="00007EC9" w:rsidP="00473F01">
      <w:pPr>
        <w:spacing w:after="0"/>
        <w:jc w:val="center"/>
        <w:rPr>
          <w:b/>
        </w:rPr>
      </w:pPr>
      <w:r w:rsidRPr="000873B6">
        <w:rPr>
          <w:b/>
        </w:rPr>
        <w:t xml:space="preserve">Maryland </w:t>
      </w:r>
      <w:r w:rsidR="00473F01" w:rsidRPr="000873B6">
        <w:rPr>
          <w:b/>
        </w:rPr>
        <w:t>Skilled Immigrants Task Force: Financial Literacy &amp; Assistance Subcommittee</w:t>
      </w:r>
    </w:p>
    <w:p w:rsidR="00473F01" w:rsidRDefault="00473F01" w:rsidP="00CD1F81">
      <w:pPr>
        <w:spacing w:after="0"/>
        <w:jc w:val="center"/>
      </w:pPr>
      <w:r w:rsidRPr="00CE25DC">
        <w:t>Monthly Meeting: January 18, 2017</w:t>
      </w:r>
    </w:p>
    <w:p w:rsidR="00CD1F81" w:rsidRPr="00CE25DC" w:rsidRDefault="00CD1F81" w:rsidP="00CD1F81">
      <w:pPr>
        <w:spacing w:after="0"/>
        <w:jc w:val="center"/>
      </w:pPr>
    </w:p>
    <w:p w:rsidR="00CD1F81" w:rsidRPr="00F34158" w:rsidRDefault="00473F01" w:rsidP="00F34158">
      <w:r w:rsidRPr="000873B6">
        <w:rPr>
          <w:i/>
        </w:rPr>
        <w:t>Present</w:t>
      </w:r>
      <w:r w:rsidRPr="00CE25DC">
        <w:t>:</w:t>
      </w:r>
      <w:r w:rsidR="00CE25DC" w:rsidRPr="00CE25DC">
        <w:t xml:space="preserve"> Sue Rogan, </w:t>
      </w:r>
      <w:proofErr w:type="spellStart"/>
      <w:r w:rsidR="00CE25DC" w:rsidRPr="00CE25DC">
        <w:t>Augustin</w:t>
      </w:r>
      <w:proofErr w:type="spellEnd"/>
      <w:r w:rsidR="00CE25DC" w:rsidRPr="00CE25DC">
        <w:t xml:space="preserve"> </w:t>
      </w:r>
      <w:proofErr w:type="spellStart"/>
      <w:r w:rsidR="00CE25DC" w:rsidRPr="00CE25DC">
        <w:t>Ntabaganyimana</w:t>
      </w:r>
      <w:proofErr w:type="spellEnd"/>
      <w:r w:rsidR="00CE25DC" w:rsidRPr="00CE25DC">
        <w:t xml:space="preserve">, </w:t>
      </w:r>
      <w:proofErr w:type="spellStart"/>
      <w:r w:rsidR="00CE25DC" w:rsidRPr="00CE25DC">
        <w:t>Adrien</w:t>
      </w:r>
      <w:proofErr w:type="spellEnd"/>
      <w:r w:rsidR="00CE25DC" w:rsidRPr="00CE25DC">
        <w:t xml:space="preserve"> Bristol, Ron Jennings, </w:t>
      </w:r>
      <w:r w:rsidR="00CE25DC">
        <w:t>Amanda Olmstead</w:t>
      </w:r>
      <w:r w:rsidR="00F34158">
        <w:t xml:space="preserve">, Daniel </w:t>
      </w:r>
      <w:proofErr w:type="spellStart"/>
      <w:r w:rsidR="00F34158">
        <w:t>Koroma</w:t>
      </w:r>
      <w:proofErr w:type="spellEnd"/>
    </w:p>
    <w:p w:rsidR="00CD1F81" w:rsidRDefault="00CD1F81" w:rsidP="00106F1A">
      <w:pPr>
        <w:pStyle w:val="ListParagraph"/>
        <w:numPr>
          <w:ilvl w:val="0"/>
          <w:numId w:val="9"/>
        </w:numPr>
        <w:spacing w:after="0"/>
      </w:pPr>
      <w:r w:rsidRPr="00CD1F81">
        <w:rPr>
          <w:b/>
        </w:rPr>
        <w:t>Background</w:t>
      </w:r>
      <w:r w:rsidR="00CE25DC" w:rsidRPr="00CD1F81">
        <w:rPr>
          <w:b/>
        </w:rPr>
        <w:t xml:space="preserve"> of </w:t>
      </w:r>
      <w:r w:rsidRPr="00CD1F81">
        <w:rPr>
          <w:b/>
        </w:rPr>
        <w:t xml:space="preserve">Skilled Immigrants </w:t>
      </w:r>
      <w:r w:rsidR="00CE25DC" w:rsidRPr="00CD1F81">
        <w:rPr>
          <w:b/>
        </w:rPr>
        <w:t>Task Force</w:t>
      </w:r>
      <w:r w:rsidR="00CE25DC">
        <w:t xml:space="preserve"> (</w:t>
      </w:r>
      <w:proofErr w:type="spellStart"/>
      <w:r w:rsidR="00CE25DC">
        <w:t>Augustin</w:t>
      </w:r>
      <w:proofErr w:type="spellEnd"/>
      <w:r w:rsidR="00CE25DC">
        <w:t>)</w:t>
      </w:r>
    </w:p>
    <w:p w:rsidR="00CD1F81" w:rsidRDefault="00007EC9" w:rsidP="00CD1F81">
      <w:pPr>
        <w:pStyle w:val="ListParagraph"/>
        <w:numPr>
          <w:ilvl w:val="1"/>
          <w:numId w:val="9"/>
        </w:numPr>
      </w:pPr>
      <w:r>
        <w:t xml:space="preserve">MORA led a group of stakeholders, including Montgomery College, City of Baltimore, DLLR, and International Rescue Committee, </w:t>
      </w:r>
      <w:r w:rsidR="00CD1F81">
        <w:t>and submitted</w:t>
      </w:r>
      <w:r>
        <w:t xml:space="preserve"> a letter of interest to attend White House Institute on Skilled Immigrants in June 2016</w:t>
      </w:r>
    </w:p>
    <w:p w:rsidR="00CD1F81" w:rsidRDefault="00007EC9" w:rsidP="00CD1F81">
      <w:pPr>
        <w:pStyle w:val="ListParagraph"/>
        <w:numPr>
          <w:ilvl w:val="1"/>
          <w:numId w:val="9"/>
        </w:numPr>
      </w:pPr>
      <w:r>
        <w:t>Institute</w:t>
      </w:r>
      <w:r w:rsidR="00CD1F81">
        <w:t xml:space="preserve"> on Skilled Immigrants</w:t>
      </w:r>
      <w:r>
        <w:t xml:space="preserve"> brought 17 states </w:t>
      </w:r>
      <w:r w:rsidR="00CD1F81">
        <w:t>that showed passion</w:t>
      </w:r>
      <w:r>
        <w:t xml:space="preserve"> a</w:t>
      </w:r>
      <w:r w:rsidR="00CD1F81">
        <w:t>bout immigrant integration and dedication to e</w:t>
      </w:r>
      <w:r>
        <w:t>nsuring communities capitalize on skills of immigrants to meet local workforce needs</w:t>
      </w:r>
    </w:p>
    <w:p w:rsidR="00CD1F81" w:rsidRDefault="00CD1F81" w:rsidP="00CD1F81">
      <w:pPr>
        <w:pStyle w:val="ListParagraph"/>
        <w:numPr>
          <w:ilvl w:val="1"/>
          <w:numId w:val="9"/>
        </w:numPr>
      </w:pPr>
      <w:r>
        <w:t>MORA’s l</w:t>
      </w:r>
      <w:r w:rsidR="00007EC9">
        <w:t xml:space="preserve">etter proposed creating a Task Force for </w:t>
      </w:r>
      <w:r>
        <w:t>S</w:t>
      </w:r>
      <w:r w:rsidR="00007EC9">
        <w:t xml:space="preserve">killed </w:t>
      </w:r>
      <w:r>
        <w:t>I</w:t>
      </w:r>
      <w:r w:rsidR="00007EC9">
        <w:t>mmigrants</w:t>
      </w:r>
      <w:r>
        <w:t xml:space="preserve"> due to issues of unemployment/underemployment</w:t>
      </w:r>
    </w:p>
    <w:p w:rsidR="00CD1F81" w:rsidRDefault="00CD1F81" w:rsidP="00CD1F81">
      <w:pPr>
        <w:pStyle w:val="ListParagraph"/>
        <w:numPr>
          <w:ilvl w:val="2"/>
          <w:numId w:val="9"/>
        </w:numPr>
      </w:pPr>
      <w:r>
        <w:t>T</w:t>
      </w:r>
      <w:r w:rsidR="00B63694">
        <w:t xml:space="preserve">ask </w:t>
      </w:r>
      <w:r>
        <w:t>F</w:t>
      </w:r>
      <w:r w:rsidR="00B63694">
        <w:t xml:space="preserve">orce </w:t>
      </w:r>
      <w:r>
        <w:t>designed</w:t>
      </w:r>
      <w:r w:rsidR="00B63694">
        <w:t xml:space="preserve"> to </w:t>
      </w:r>
      <w:r>
        <w:t xml:space="preserve">look at barriers to employment, including English skills/availability of English classes, lack of networking, lack of social capital, lack of access to mainstream workforce system, and difficulties with professional licensing and credentialing systems </w:t>
      </w:r>
    </w:p>
    <w:p w:rsidR="00CD1F81" w:rsidRDefault="00B63694" w:rsidP="00CD1F81">
      <w:pPr>
        <w:pStyle w:val="ListParagraph"/>
        <w:numPr>
          <w:ilvl w:val="1"/>
          <w:numId w:val="9"/>
        </w:numPr>
      </w:pPr>
      <w:r>
        <w:t>Formerly met as Task Force in July 2016 and decided to break into 5 subcommittees:</w:t>
      </w:r>
      <w:r w:rsidR="00CD1F81">
        <w:t xml:space="preserve"> </w:t>
      </w:r>
      <w:r>
        <w:t>Capacity Building</w:t>
      </w:r>
      <w:r w:rsidR="00CD1F81">
        <w:t xml:space="preserve">, </w:t>
      </w:r>
      <w:r>
        <w:t>Financial Literacy &amp; Assistance</w:t>
      </w:r>
      <w:r w:rsidR="00CD1F81">
        <w:t xml:space="preserve">, </w:t>
      </w:r>
      <w:r>
        <w:t>Professional Licensing</w:t>
      </w:r>
      <w:r w:rsidR="00CD1F81">
        <w:t xml:space="preserve">, </w:t>
      </w:r>
      <w:r>
        <w:t>ESL/Adult Education</w:t>
      </w:r>
      <w:r w:rsidR="00CD1F81">
        <w:t xml:space="preserve">, and </w:t>
      </w:r>
      <w:r w:rsidR="00507A2F">
        <w:t>Business Engagement &amp; Networ</w:t>
      </w:r>
      <w:r>
        <w:t>king</w:t>
      </w:r>
    </w:p>
    <w:p w:rsidR="00CD1F81" w:rsidRDefault="00B63694" w:rsidP="00CD1F81">
      <w:pPr>
        <w:pStyle w:val="ListParagraph"/>
        <w:numPr>
          <w:ilvl w:val="1"/>
          <w:numId w:val="9"/>
        </w:numPr>
      </w:pPr>
      <w:r>
        <w:t>Subcommittees meet mon</w:t>
      </w:r>
      <w:r w:rsidR="00CD1F81">
        <w:t>thly and have developed mission, timeline, and how to reach goals</w:t>
      </w:r>
    </w:p>
    <w:p w:rsidR="00CD1F81" w:rsidRDefault="00507A2F" w:rsidP="00CD1F81">
      <w:pPr>
        <w:pStyle w:val="ListParagraph"/>
        <w:numPr>
          <w:ilvl w:val="1"/>
          <w:numId w:val="9"/>
        </w:numPr>
      </w:pPr>
      <w:r>
        <w:t>Task Force is not mandated and not funded</w:t>
      </w:r>
      <w:r w:rsidR="00CD1F81">
        <w:t>, but there is public support (Executive Director</w:t>
      </w:r>
      <w:r>
        <w:t xml:space="preserve"> of Governor’s Workforce Development Board</w:t>
      </w:r>
      <w:r w:rsidR="00CD1F81">
        <w:t xml:space="preserve"> is on Task Force)</w:t>
      </w:r>
    </w:p>
    <w:p w:rsidR="00CD1F81" w:rsidRDefault="00507A2F" w:rsidP="00CD1F81">
      <w:pPr>
        <w:pStyle w:val="ListParagraph"/>
        <w:numPr>
          <w:ilvl w:val="1"/>
          <w:numId w:val="9"/>
        </w:numPr>
      </w:pPr>
      <w:r>
        <w:t xml:space="preserve">Potential outcomes: policy recommendations, </w:t>
      </w:r>
      <w:r w:rsidR="00CD1F81">
        <w:t xml:space="preserve">building capacity for </w:t>
      </w:r>
      <w:r>
        <w:t xml:space="preserve">mainstream workforce </w:t>
      </w:r>
      <w:r w:rsidR="00CD1F81">
        <w:t xml:space="preserve">providers </w:t>
      </w:r>
      <w:r>
        <w:t>to serve skilled immigrants</w:t>
      </w:r>
      <w:r w:rsidR="00CD1F81">
        <w:t xml:space="preserve"> well</w:t>
      </w:r>
      <w:r>
        <w:t xml:space="preserve">, </w:t>
      </w:r>
      <w:r w:rsidR="00CD1F81">
        <w:t xml:space="preserve">increased access of skilled immigrants to financial assistance, etc </w:t>
      </w:r>
    </w:p>
    <w:p w:rsidR="00507A2F" w:rsidRDefault="00507A2F" w:rsidP="00CD1F81">
      <w:pPr>
        <w:pStyle w:val="ListParagraph"/>
        <w:numPr>
          <w:ilvl w:val="1"/>
          <w:numId w:val="9"/>
        </w:numPr>
      </w:pPr>
      <w:r>
        <w:t>First year report to be published in July, so deadline for short-term goals is July 1</w:t>
      </w:r>
    </w:p>
    <w:p w:rsidR="00106F1A" w:rsidRDefault="00106F1A" w:rsidP="00106F1A">
      <w:pPr>
        <w:pStyle w:val="ListParagraph"/>
        <w:ind w:left="1440"/>
      </w:pPr>
    </w:p>
    <w:p w:rsidR="00CD1F81" w:rsidRDefault="00CD1F81" w:rsidP="00CD1F81">
      <w:pPr>
        <w:pStyle w:val="ListParagraph"/>
        <w:numPr>
          <w:ilvl w:val="0"/>
          <w:numId w:val="9"/>
        </w:numPr>
        <w:rPr>
          <w:b/>
        </w:rPr>
      </w:pPr>
      <w:r w:rsidRPr="00CD1F81">
        <w:rPr>
          <w:b/>
        </w:rPr>
        <w:t>Mission of Task Force</w:t>
      </w:r>
    </w:p>
    <w:p w:rsidR="00CD1F81" w:rsidRPr="00CD1F81" w:rsidRDefault="00CD1F81" w:rsidP="00507A2F">
      <w:pPr>
        <w:pStyle w:val="ListParagraph"/>
        <w:numPr>
          <w:ilvl w:val="1"/>
          <w:numId w:val="9"/>
        </w:numPr>
      </w:pPr>
      <w:r>
        <w:t>Group members decided to stick with original mission of subcommittee:</w:t>
      </w:r>
      <w:r w:rsidR="00507A2F">
        <w:t xml:space="preserve"> To create an </w:t>
      </w:r>
      <w:r w:rsidR="00507A2F" w:rsidRPr="00CD1F81">
        <w:t>environment in which foreign-trained individuals have access to resources to seek and obtain employment in their career fields</w:t>
      </w:r>
    </w:p>
    <w:p w:rsidR="00CD1F81" w:rsidRPr="00106F1A" w:rsidRDefault="00CD1F81" w:rsidP="00507A2F">
      <w:pPr>
        <w:pStyle w:val="ListParagraph"/>
        <w:numPr>
          <w:ilvl w:val="1"/>
          <w:numId w:val="9"/>
        </w:numPr>
      </w:pPr>
      <w:r w:rsidRPr="00CD1F81">
        <w:t xml:space="preserve">For reference, this is the Original Vision Statement: </w:t>
      </w:r>
      <w:r w:rsidRPr="00CD1F81">
        <w:rPr>
          <w:rFonts w:cs="Times New Roman"/>
          <w:i/>
        </w:rPr>
        <w:t>Ensure skilled immigrants have access to financial resources necessary to attain education and training that they need to achieve thei</w:t>
      </w:r>
      <w:r>
        <w:rPr>
          <w:rFonts w:cs="Times New Roman"/>
          <w:i/>
        </w:rPr>
        <w:t>r career ambitions (or choices) (</w:t>
      </w:r>
      <w:r>
        <w:rPr>
          <w:rFonts w:cs="Times New Roman"/>
        </w:rPr>
        <w:t>added by Amanda)</w:t>
      </w:r>
    </w:p>
    <w:p w:rsidR="00106F1A" w:rsidRPr="00CD1F81" w:rsidRDefault="00106F1A" w:rsidP="00106F1A">
      <w:pPr>
        <w:pStyle w:val="ListParagraph"/>
        <w:ind w:left="1440"/>
      </w:pPr>
    </w:p>
    <w:p w:rsidR="00CD1F81" w:rsidRPr="00CD1F81" w:rsidRDefault="00CD1F81" w:rsidP="00CD1F81">
      <w:pPr>
        <w:pStyle w:val="ListParagraph"/>
        <w:numPr>
          <w:ilvl w:val="0"/>
          <w:numId w:val="9"/>
        </w:numPr>
        <w:rPr>
          <w:b/>
        </w:rPr>
      </w:pPr>
      <w:r>
        <w:rPr>
          <w:rFonts w:cs="Times New Roman"/>
          <w:b/>
        </w:rPr>
        <w:t xml:space="preserve">Potential </w:t>
      </w:r>
      <w:r w:rsidRPr="00CD1F81">
        <w:rPr>
          <w:rFonts w:cs="Times New Roman"/>
          <w:b/>
        </w:rPr>
        <w:t>Goals to Achieve</w:t>
      </w:r>
      <w:r>
        <w:rPr>
          <w:rFonts w:cs="Times New Roman"/>
          <w:b/>
        </w:rPr>
        <w:t xml:space="preserve"> by July 1</w:t>
      </w:r>
    </w:p>
    <w:p w:rsidR="00CD1F81" w:rsidRPr="00CD1F81" w:rsidRDefault="00106F1A" w:rsidP="00CD1F81">
      <w:pPr>
        <w:pStyle w:val="ListParagraph"/>
        <w:numPr>
          <w:ilvl w:val="1"/>
          <w:numId w:val="9"/>
        </w:numPr>
        <w:rPr>
          <w:b/>
        </w:rPr>
      </w:pPr>
      <w:r>
        <w:t>G</w:t>
      </w:r>
      <w:r w:rsidR="00507A2F">
        <w:t>uide of</w:t>
      </w:r>
      <w:r>
        <w:t xml:space="preserve"> currently</w:t>
      </w:r>
      <w:r w:rsidR="00507A2F">
        <w:t xml:space="preserve"> available resources</w:t>
      </w:r>
      <w:r w:rsidR="009C4279">
        <w:t xml:space="preserve"> (</w:t>
      </w:r>
      <w:proofErr w:type="spellStart"/>
      <w:r w:rsidR="009C4279">
        <w:t>Augustin</w:t>
      </w:r>
      <w:proofErr w:type="spellEnd"/>
      <w:r w:rsidR="009C4279">
        <w:t>)</w:t>
      </w:r>
    </w:p>
    <w:p w:rsidR="00CD1F81" w:rsidRPr="00CD1F81" w:rsidRDefault="009C4279" w:rsidP="00CD1F81">
      <w:pPr>
        <w:pStyle w:val="ListParagraph"/>
        <w:numPr>
          <w:ilvl w:val="1"/>
          <w:numId w:val="9"/>
        </w:numPr>
        <w:rPr>
          <w:b/>
        </w:rPr>
      </w:pPr>
      <w:r>
        <w:lastRenderedPageBreak/>
        <w:t xml:space="preserve">Assessment of what is already being done to help individuals – what organizations are serving this group, what financial education are immigrants already getting, what needs </w:t>
      </w:r>
      <w:r w:rsidR="00106F1A">
        <w:t>can be further</w:t>
      </w:r>
      <w:r>
        <w:t xml:space="preserve"> strengthened (Sue)</w:t>
      </w:r>
    </w:p>
    <w:p w:rsidR="00CD1F81" w:rsidRPr="00CD1F81" w:rsidRDefault="009C4279" w:rsidP="00CD1F81">
      <w:pPr>
        <w:pStyle w:val="ListParagraph"/>
        <w:numPr>
          <w:ilvl w:val="1"/>
          <w:numId w:val="9"/>
        </w:numPr>
        <w:rPr>
          <w:b/>
        </w:rPr>
      </w:pPr>
      <w:r>
        <w:t xml:space="preserve">Assessment of where skilled immigrants are currently accessing financial assistance resources </w:t>
      </w:r>
      <w:r w:rsidR="00106F1A">
        <w:t xml:space="preserve">– to </w:t>
      </w:r>
      <w:r w:rsidR="000873B6">
        <w:t xml:space="preserve"> make sure we reach the intended audience </w:t>
      </w:r>
      <w:r>
        <w:t>(Amanda)</w:t>
      </w:r>
    </w:p>
    <w:p w:rsidR="00CD1F81" w:rsidRPr="00CD1F81" w:rsidRDefault="009C4279" w:rsidP="00CD1F81">
      <w:pPr>
        <w:pStyle w:val="ListParagraph"/>
        <w:numPr>
          <w:ilvl w:val="2"/>
          <w:numId w:val="9"/>
        </w:numPr>
        <w:rPr>
          <w:b/>
        </w:rPr>
      </w:pPr>
      <w:r>
        <w:t xml:space="preserve">Look </w:t>
      </w:r>
      <w:r w:rsidR="00106F1A">
        <w:t xml:space="preserve">into </w:t>
      </w:r>
      <w:r>
        <w:t>non-profit website</w:t>
      </w:r>
      <w:r w:rsidR="00106F1A">
        <w:t>s</w:t>
      </w:r>
      <w:r>
        <w:t>, government websites, newspapers (Ron)</w:t>
      </w:r>
    </w:p>
    <w:p w:rsidR="00CD1F81" w:rsidRPr="00CD1F81" w:rsidRDefault="009C4279" w:rsidP="00CD1F81">
      <w:pPr>
        <w:pStyle w:val="ListParagraph"/>
        <w:numPr>
          <w:ilvl w:val="2"/>
          <w:numId w:val="9"/>
        </w:numPr>
        <w:rPr>
          <w:b/>
        </w:rPr>
      </w:pPr>
      <w:r>
        <w:t xml:space="preserve">Strategic locations – community colleges, ESL programs, resettlement agencies, </w:t>
      </w:r>
      <w:proofErr w:type="spellStart"/>
      <w:r>
        <w:t>Asylee</w:t>
      </w:r>
      <w:proofErr w:type="spellEnd"/>
      <w:r>
        <w:t xml:space="preserve"> Women Enterprise, ethnic based organizations (</w:t>
      </w:r>
      <w:proofErr w:type="spellStart"/>
      <w:r>
        <w:t>Augustin</w:t>
      </w:r>
      <w:proofErr w:type="spellEnd"/>
      <w:r>
        <w:t>)</w:t>
      </w:r>
    </w:p>
    <w:p w:rsidR="00CD1F81" w:rsidRPr="00CD1F81" w:rsidRDefault="009C557C" w:rsidP="00CD1F81">
      <w:pPr>
        <w:pStyle w:val="ListParagraph"/>
        <w:numPr>
          <w:ilvl w:val="2"/>
          <w:numId w:val="9"/>
        </w:numPr>
        <w:rPr>
          <w:b/>
        </w:rPr>
      </w:pPr>
      <w:r>
        <w:t>Big question: How do we make this information easily accessible? (</w:t>
      </w:r>
      <w:proofErr w:type="spellStart"/>
      <w:r>
        <w:t>Augustin</w:t>
      </w:r>
      <w:proofErr w:type="spellEnd"/>
      <w:r>
        <w:t>)</w:t>
      </w:r>
    </w:p>
    <w:p w:rsidR="00CD1F81" w:rsidRPr="00CD1F81" w:rsidRDefault="009C557C" w:rsidP="00CD1F81">
      <w:pPr>
        <w:pStyle w:val="ListParagraph"/>
        <w:numPr>
          <w:ilvl w:val="1"/>
          <w:numId w:val="9"/>
        </w:numPr>
        <w:rPr>
          <w:b/>
        </w:rPr>
      </w:pPr>
      <w:r>
        <w:t xml:space="preserve">Partner with groups who are already providing </w:t>
      </w:r>
      <w:r w:rsidR="00394BAD">
        <w:t>services</w:t>
      </w:r>
      <w:r>
        <w:t xml:space="preserve"> – eliminate trust issue amongst immigrants and help immigrants launch out into other areas/resources. Also can build on capacity of local non-profits/immigrant-serving organizations (</w:t>
      </w:r>
      <w:proofErr w:type="spellStart"/>
      <w:r>
        <w:t>Adrien</w:t>
      </w:r>
      <w:proofErr w:type="spellEnd"/>
      <w:r>
        <w:t>)</w:t>
      </w:r>
    </w:p>
    <w:p w:rsidR="00CD1F81" w:rsidRPr="00CD1F81" w:rsidRDefault="00394BAD" w:rsidP="00CD1F81">
      <w:pPr>
        <w:pStyle w:val="ListParagraph"/>
        <w:numPr>
          <w:ilvl w:val="2"/>
          <w:numId w:val="9"/>
        </w:numPr>
        <w:rPr>
          <w:b/>
        </w:rPr>
      </w:pPr>
      <w:r>
        <w:t>Perhaps can start with Office of Community Partnerships in Montgomery County (Ron)</w:t>
      </w:r>
    </w:p>
    <w:p w:rsidR="00CD1F81" w:rsidRPr="00106F1A" w:rsidRDefault="00394BAD" w:rsidP="00106F1A">
      <w:pPr>
        <w:pStyle w:val="ListParagraph"/>
        <w:numPr>
          <w:ilvl w:val="2"/>
          <w:numId w:val="9"/>
        </w:numPr>
        <w:rPr>
          <w:b/>
        </w:rPr>
      </w:pPr>
      <w:r>
        <w:t xml:space="preserve">Montgomery County is well-organized around issues relating to immigrants – </w:t>
      </w:r>
      <w:r w:rsidR="00106F1A">
        <w:t>potentially</w:t>
      </w:r>
      <w:r>
        <w:t xml:space="preserve"> easier to identify resources and ways to disseminate information</w:t>
      </w:r>
      <w:r w:rsidR="00106F1A">
        <w:t xml:space="preserve">. Alternatively, </w:t>
      </w:r>
      <w:r w:rsidR="00101181">
        <w:t>could start with Mayor’s Office of Immigrant and Multicultural Affairs in Baltimore</w:t>
      </w:r>
      <w:r>
        <w:t xml:space="preserve"> </w:t>
      </w:r>
      <w:r w:rsidR="00101181">
        <w:t xml:space="preserve">or refugee resettlement agencies </w:t>
      </w:r>
      <w:r>
        <w:t>(</w:t>
      </w:r>
      <w:proofErr w:type="spellStart"/>
      <w:r>
        <w:t>Augustin</w:t>
      </w:r>
      <w:proofErr w:type="spellEnd"/>
      <w:r>
        <w:t>)</w:t>
      </w:r>
    </w:p>
    <w:p w:rsidR="00CD1F81" w:rsidRPr="00CD1F81" w:rsidRDefault="00106F1A" w:rsidP="00CD1F81">
      <w:pPr>
        <w:pStyle w:val="ListParagraph"/>
        <w:numPr>
          <w:ilvl w:val="2"/>
          <w:numId w:val="9"/>
        </w:numPr>
        <w:rPr>
          <w:b/>
        </w:rPr>
      </w:pPr>
      <w:r>
        <w:t>Note that p</w:t>
      </w:r>
      <w:r w:rsidR="00101181">
        <w:t>artners we work with will vary depending on counties (Sue)</w:t>
      </w:r>
    </w:p>
    <w:p w:rsidR="00106F1A" w:rsidRPr="00106F1A" w:rsidRDefault="00106F1A" w:rsidP="00CD1F81">
      <w:pPr>
        <w:pStyle w:val="ListParagraph"/>
        <w:numPr>
          <w:ilvl w:val="1"/>
          <w:numId w:val="9"/>
        </w:numPr>
        <w:rPr>
          <w:b/>
        </w:rPr>
      </w:pPr>
      <w:r>
        <w:t>Small business resources</w:t>
      </w:r>
    </w:p>
    <w:p w:rsidR="00CD1F81" w:rsidRPr="00CD1F81" w:rsidRDefault="00101181" w:rsidP="00106F1A">
      <w:pPr>
        <w:pStyle w:val="ListParagraph"/>
        <w:numPr>
          <w:ilvl w:val="2"/>
          <w:numId w:val="9"/>
        </w:numPr>
        <w:rPr>
          <w:b/>
        </w:rPr>
      </w:pPr>
      <w:r>
        <w:t xml:space="preserve">Resources around owning own business (many immigrants come with skills of owning a restaurant, </w:t>
      </w:r>
      <w:proofErr w:type="spellStart"/>
      <w:r>
        <w:t>barbership</w:t>
      </w:r>
      <w:proofErr w:type="spellEnd"/>
      <w:r>
        <w:t>, etc) (</w:t>
      </w:r>
      <w:proofErr w:type="spellStart"/>
      <w:r>
        <w:t>Augustin</w:t>
      </w:r>
      <w:proofErr w:type="spellEnd"/>
      <w:r>
        <w:t>)</w:t>
      </w:r>
    </w:p>
    <w:p w:rsidR="00CD1F81" w:rsidRPr="00CD1F81" w:rsidRDefault="00101181" w:rsidP="00106F1A">
      <w:pPr>
        <w:pStyle w:val="ListParagraph"/>
        <w:numPr>
          <w:ilvl w:val="2"/>
          <w:numId w:val="9"/>
        </w:numPr>
        <w:rPr>
          <w:b/>
        </w:rPr>
      </w:pPr>
      <w:r>
        <w:t>Look at cultural issues of owning a business (customer service, etc) since there are different protocols in different countries (Ron)</w:t>
      </w:r>
    </w:p>
    <w:p w:rsidR="00106F1A" w:rsidRPr="00106F1A" w:rsidRDefault="00101181" w:rsidP="000873B6">
      <w:pPr>
        <w:pStyle w:val="ListParagraph"/>
        <w:numPr>
          <w:ilvl w:val="2"/>
          <w:numId w:val="9"/>
        </w:numPr>
        <w:rPr>
          <w:b/>
        </w:rPr>
      </w:pPr>
      <w:r>
        <w:t xml:space="preserve">Look at issues of licensing and permits (Sue) </w:t>
      </w:r>
    </w:p>
    <w:p w:rsidR="00106F1A" w:rsidRPr="00106F1A" w:rsidRDefault="00106F1A" w:rsidP="00106F1A">
      <w:pPr>
        <w:pStyle w:val="ListParagraph"/>
        <w:ind w:left="2160"/>
        <w:rPr>
          <w:b/>
        </w:rPr>
      </w:pPr>
    </w:p>
    <w:p w:rsidR="00106F1A" w:rsidRDefault="000873B6" w:rsidP="00106F1A">
      <w:pPr>
        <w:pStyle w:val="ListParagraph"/>
        <w:numPr>
          <w:ilvl w:val="0"/>
          <w:numId w:val="9"/>
        </w:numPr>
        <w:rPr>
          <w:b/>
        </w:rPr>
      </w:pPr>
      <w:r w:rsidRPr="00106F1A">
        <w:rPr>
          <w:b/>
        </w:rPr>
        <w:t xml:space="preserve">Discussion of who is a “skilled immigrant” </w:t>
      </w:r>
    </w:p>
    <w:p w:rsidR="00106F1A" w:rsidRPr="00106F1A" w:rsidRDefault="00106F1A" w:rsidP="00106F1A">
      <w:pPr>
        <w:pStyle w:val="ListParagraph"/>
        <w:numPr>
          <w:ilvl w:val="1"/>
          <w:numId w:val="9"/>
        </w:numPr>
        <w:rPr>
          <w:b/>
        </w:rPr>
      </w:pPr>
      <w:r>
        <w:t xml:space="preserve">This task force is focused on </w:t>
      </w:r>
      <w:r w:rsidR="000873B6">
        <w:t>immigrants who have skills to fit labor shortages (</w:t>
      </w:r>
      <w:proofErr w:type="spellStart"/>
      <w:r w:rsidR="000873B6">
        <w:t>Augustin</w:t>
      </w:r>
      <w:proofErr w:type="spellEnd"/>
      <w:r w:rsidR="000873B6">
        <w:t>)</w:t>
      </w:r>
    </w:p>
    <w:p w:rsidR="00106F1A" w:rsidRPr="00106F1A" w:rsidRDefault="000873B6" w:rsidP="00106F1A">
      <w:pPr>
        <w:pStyle w:val="ListParagraph"/>
        <w:numPr>
          <w:ilvl w:val="1"/>
          <w:numId w:val="9"/>
        </w:numPr>
        <w:rPr>
          <w:b/>
        </w:rPr>
      </w:pPr>
      <w:r>
        <w:t>Skilled immigrants – individuals who have acquired extensive education and/or work experience abroad ready to work in Maryland but often face barriers (Ron)</w:t>
      </w:r>
    </w:p>
    <w:p w:rsidR="000873B6" w:rsidRPr="00106F1A" w:rsidRDefault="00106F1A" w:rsidP="000873B6">
      <w:pPr>
        <w:pStyle w:val="ListParagraph"/>
        <w:numPr>
          <w:ilvl w:val="1"/>
          <w:numId w:val="9"/>
        </w:numPr>
        <w:rPr>
          <w:b/>
        </w:rPr>
      </w:pPr>
      <w:r>
        <w:t>National discussion of</w:t>
      </w:r>
      <w:r w:rsidR="00FB23EE">
        <w:t xml:space="preserve"> how refugees</w:t>
      </w:r>
      <w:r>
        <w:t xml:space="preserve"> have revitalized neighborhoods/cities because of</w:t>
      </w:r>
      <w:r w:rsidR="00FB23EE">
        <w:t xml:space="preserve"> </w:t>
      </w:r>
      <w:r>
        <w:t>entrepreneurship/business owner</w:t>
      </w:r>
      <w:r w:rsidR="00FB23EE">
        <w:t xml:space="preserve"> </w:t>
      </w:r>
      <w:r w:rsidR="00FB23EE" w:rsidRPr="00106F1A">
        <w:t xml:space="preserve">background </w:t>
      </w:r>
      <w:r w:rsidRPr="00106F1A">
        <w:t xml:space="preserve">- </w:t>
      </w:r>
      <w:r w:rsidR="00FB23EE" w:rsidRPr="00106F1A">
        <w:t xml:space="preserve">could broaden our definition </w:t>
      </w:r>
      <w:r>
        <w:t>of ‘skilled’ from heavy/sole emphasis on</w:t>
      </w:r>
      <w:r w:rsidR="00FB23EE" w:rsidRPr="00106F1A">
        <w:t xml:space="preserve"> educational attainment </w:t>
      </w:r>
      <w:r>
        <w:t>to previous work experience</w:t>
      </w:r>
    </w:p>
    <w:p w:rsidR="00106F1A" w:rsidRPr="00106F1A" w:rsidRDefault="00106F1A" w:rsidP="00106F1A">
      <w:pPr>
        <w:pStyle w:val="ListParagraph"/>
        <w:ind w:left="1440"/>
        <w:rPr>
          <w:b/>
        </w:rPr>
      </w:pPr>
    </w:p>
    <w:p w:rsidR="00106F1A" w:rsidRPr="00106F1A" w:rsidRDefault="00106F1A" w:rsidP="00106F1A">
      <w:pPr>
        <w:pStyle w:val="ListParagraph"/>
        <w:numPr>
          <w:ilvl w:val="0"/>
          <w:numId w:val="9"/>
        </w:numPr>
        <w:rPr>
          <w:b/>
        </w:rPr>
      </w:pPr>
      <w:r w:rsidRPr="00106F1A">
        <w:rPr>
          <w:b/>
        </w:rPr>
        <w:t>Action Steps</w:t>
      </w:r>
    </w:p>
    <w:p w:rsidR="00106F1A" w:rsidRDefault="00106F1A" w:rsidP="00106F1A">
      <w:pPr>
        <w:pStyle w:val="ListParagraph"/>
        <w:numPr>
          <w:ilvl w:val="1"/>
          <w:numId w:val="9"/>
        </w:numPr>
      </w:pPr>
      <w:r>
        <w:t>Next Meeting: Wednesday, February 8 from 3:30-4:30pm</w:t>
      </w:r>
    </w:p>
    <w:p w:rsidR="00106F1A" w:rsidRDefault="00106F1A" w:rsidP="00106F1A">
      <w:pPr>
        <w:pStyle w:val="ListParagraph"/>
        <w:numPr>
          <w:ilvl w:val="2"/>
          <w:numId w:val="9"/>
        </w:numPr>
      </w:pPr>
      <w:r>
        <w:t xml:space="preserve">Each member should come prepared to share their individual contribution toward developing the Resource Guide </w:t>
      </w:r>
    </w:p>
    <w:p w:rsidR="00106F1A" w:rsidRDefault="00106F1A" w:rsidP="00106F1A">
      <w:pPr>
        <w:pStyle w:val="ListParagraph"/>
        <w:numPr>
          <w:ilvl w:val="2"/>
          <w:numId w:val="9"/>
        </w:numPr>
      </w:pPr>
      <w:r>
        <w:t>Will look at how to divide up the work (location, type of resource)</w:t>
      </w:r>
    </w:p>
    <w:p w:rsidR="00FB23EE" w:rsidRPr="00106F1A" w:rsidRDefault="00106F1A" w:rsidP="00FB23EE">
      <w:pPr>
        <w:pStyle w:val="ListParagraph"/>
        <w:numPr>
          <w:ilvl w:val="1"/>
          <w:numId w:val="9"/>
        </w:numPr>
      </w:pPr>
      <w:r>
        <w:t xml:space="preserve">Amanda will send out Letter of Interest submitted to White House to all participants for more background information as well as </w:t>
      </w:r>
      <w:r w:rsidRPr="00106F1A">
        <w:t>Maryland Council of New Americans report</w:t>
      </w:r>
      <w:r w:rsidR="00FB23EE" w:rsidRPr="00106F1A">
        <w:t xml:space="preserve"> </w:t>
      </w:r>
    </w:p>
    <w:sectPr w:rsidR="00FB23EE" w:rsidRPr="00106F1A" w:rsidSect="00CA57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F81" w:rsidRDefault="00CD1F81" w:rsidP="00507A2F">
      <w:pPr>
        <w:spacing w:after="0" w:line="240" w:lineRule="auto"/>
      </w:pPr>
      <w:r>
        <w:separator/>
      </w:r>
    </w:p>
  </w:endnote>
  <w:endnote w:type="continuationSeparator" w:id="0">
    <w:p w:rsidR="00CD1F81" w:rsidRDefault="00CD1F81" w:rsidP="0050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438867"/>
      <w:docPartObj>
        <w:docPartGallery w:val="Page Numbers (Bottom of Page)"/>
        <w:docPartUnique/>
      </w:docPartObj>
    </w:sdtPr>
    <w:sdtContent>
      <w:p w:rsidR="00CD1F81" w:rsidRDefault="00CD1F81">
        <w:pPr>
          <w:pStyle w:val="Footer"/>
          <w:jc w:val="center"/>
        </w:pPr>
        <w:fldSimple w:instr=" PAGE   \* MERGEFORMAT ">
          <w:r w:rsidR="00F34158">
            <w:rPr>
              <w:noProof/>
            </w:rPr>
            <w:t>1</w:t>
          </w:r>
        </w:fldSimple>
      </w:p>
    </w:sdtContent>
  </w:sdt>
  <w:p w:rsidR="00CD1F81" w:rsidRDefault="00CD1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F81" w:rsidRDefault="00CD1F81" w:rsidP="00507A2F">
      <w:pPr>
        <w:spacing w:after="0" w:line="240" w:lineRule="auto"/>
      </w:pPr>
      <w:r>
        <w:separator/>
      </w:r>
    </w:p>
  </w:footnote>
  <w:footnote w:type="continuationSeparator" w:id="0">
    <w:p w:rsidR="00CD1F81" w:rsidRDefault="00CD1F81" w:rsidP="00507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5929"/>
    <w:multiLevelType w:val="hybridMultilevel"/>
    <w:tmpl w:val="8CA2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03F8E"/>
    <w:multiLevelType w:val="hybridMultilevel"/>
    <w:tmpl w:val="DFB0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E06C3"/>
    <w:multiLevelType w:val="hybridMultilevel"/>
    <w:tmpl w:val="3832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B681E"/>
    <w:multiLevelType w:val="hybridMultilevel"/>
    <w:tmpl w:val="189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47BED"/>
    <w:multiLevelType w:val="hybridMultilevel"/>
    <w:tmpl w:val="372AC8EC"/>
    <w:lvl w:ilvl="0" w:tplc="CC36C91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F80A1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9EA73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E2A52"/>
    <w:multiLevelType w:val="hybridMultilevel"/>
    <w:tmpl w:val="95846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AA207E"/>
    <w:multiLevelType w:val="hybridMultilevel"/>
    <w:tmpl w:val="6C06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0222C"/>
    <w:multiLevelType w:val="hybridMultilevel"/>
    <w:tmpl w:val="57F8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07BCE"/>
    <w:multiLevelType w:val="hybridMultilevel"/>
    <w:tmpl w:val="CF08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F01"/>
    <w:rsid w:val="00007EC9"/>
    <w:rsid w:val="000873B6"/>
    <w:rsid w:val="000C4C62"/>
    <w:rsid w:val="00101181"/>
    <w:rsid w:val="00106F1A"/>
    <w:rsid w:val="00393321"/>
    <w:rsid w:val="00394BAD"/>
    <w:rsid w:val="00473F01"/>
    <w:rsid w:val="00507A2F"/>
    <w:rsid w:val="00825EB6"/>
    <w:rsid w:val="009C4279"/>
    <w:rsid w:val="009C557C"/>
    <w:rsid w:val="00B63694"/>
    <w:rsid w:val="00CA5741"/>
    <w:rsid w:val="00CD1F81"/>
    <w:rsid w:val="00CE25DC"/>
    <w:rsid w:val="00EB41CC"/>
    <w:rsid w:val="00F34158"/>
    <w:rsid w:val="00FB23EE"/>
    <w:rsid w:val="00FC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A2F"/>
  </w:style>
  <w:style w:type="paragraph" w:styleId="Footer">
    <w:name w:val="footer"/>
    <w:basedOn w:val="Normal"/>
    <w:link w:val="FooterChar"/>
    <w:uiPriority w:val="99"/>
    <w:unhideWhenUsed/>
    <w:rsid w:val="0050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DHRAdmin</dc:creator>
  <cp:lastModifiedBy>DHRAdmin</cp:lastModifiedBy>
  <cp:revision>14</cp:revision>
  <dcterms:created xsi:type="dcterms:W3CDTF">2017-01-18T14:04:00Z</dcterms:created>
  <dcterms:modified xsi:type="dcterms:W3CDTF">2017-01-18T22:06:00Z</dcterms:modified>
</cp:coreProperties>
</file>