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Eventos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A">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Eventos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2.1. </w:t>
          </w:r>
          <w:hyperlink w:anchor="_4klsf52xtj5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Principales eventos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_4klsf52xtj5q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2.2. </w:t>
          </w:r>
          <w:hyperlink w:anchor="_8dceuqivbf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Asignando manejadores de eventos desde HTML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_8dceuqivbfx4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2.3. </w:t>
          </w:r>
          <w:hyperlink w:anchor="_5g7gi3r14ns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Uso del objeto “this” en la gestión de eventos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_5g7gi3r14ns2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2.4. </w:t>
          </w:r>
          <w:hyperlink w:anchor="_xkq11xjnkgy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Asignación de eventos desde código a objetos HTML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_xkq11xjnkgy9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2.5. </w:t>
          </w:r>
          <w:hyperlink w:anchor="_kds7uq3qk2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Obteniendo información del objeto event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_kds7uq3qk2rm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2.6. </w:t>
          </w:r>
          <w:hyperlink w:anchor="_o92c8op7cfg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Manejadores de eventos desde código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_o92c8op7cfgl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fa061inxp9t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Drag and drop (arrastrar y soltar)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_fa061inxp9tl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ech63litfpc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_ech63litfpca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Eventos</w:t>
      </w:r>
      <w:r w:rsidDel="00000000" w:rsidR="00000000" w:rsidRPr="00000000">
        <w:rPr>
          <w:rtl w:val="0"/>
        </w:rPr>
      </w:r>
    </w:p>
    <w:p w:rsidR="00000000" w:rsidDel="00000000" w:rsidP="00000000" w:rsidRDefault="00000000" w:rsidRPr="00000000" w14:paraId="00000026">
      <w:pPr>
        <w:pStyle w:val="Heading1"/>
        <w:numPr>
          <w:ilvl w:val="0"/>
          <w:numId w:val="3"/>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Los eventos son manejadores que nos proporciona el navegador para que cuando detecte que se produzca una acción (evento), se ejecute un código asociado a esa acción. En esta unidad trataremos los eventos existentes en Javascript y las distintas formas de manejarlos.</w:t>
      </w:r>
      <w:r w:rsidDel="00000000" w:rsidR="00000000" w:rsidRPr="00000000">
        <w:rPr>
          <w:rtl w:val="0"/>
        </w:rPr>
      </w:r>
    </w:p>
    <w:p w:rsidR="00000000" w:rsidDel="00000000" w:rsidP="00000000" w:rsidRDefault="00000000" w:rsidRPr="00000000" w14:paraId="00000028">
      <w:pPr>
        <w:pStyle w:val="Heading1"/>
        <w:numPr>
          <w:ilvl w:val="0"/>
          <w:numId w:val="3"/>
        </w:numPr>
        <w:ind w:left="432"/>
      </w:pPr>
      <w:bookmarkStart w:colFirst="0" w:colLast="0" w:name="_ufc7q4t6mm5g" w:id="2"/>
      <w:bookmarkEnd w:id="2"/>
      <w:r w:rsidDel="00000000" w:rsidR="00000000" w:rsidRPr="00000000">
        <w:rPr>
          <w:rtl w:val="0"/>
        </w:rPr>
        <w:t xml:space="preserve">Eventos</w:t>
      </w:r>
      <w:r w:rsidDel="00000000" w:rsidR="00000000" w:rsidRPr="00000000">
        <w:rPr>
          <w:rtl w:val="0"/>
        </w:rPr>
      </w:r>
    </w:p>
    <w:p w:rsidR="00000000" w:rsidDel="00000000" w:rsidP="00000000" w:rsidRDefault="00000000" w:rsidRPr="00000000" w14:paraId="00000029">
      <w:pPr>
        <w:pStyle w:val="Heading2"/>
        <w:numPr>
          <w:ilvl w:val="1"/>
          <w:numId w:val="3"/>
        </w:numPr>
        <w:rPr>
          <w:color w:val="669966"/>
        </w:rPr>
      </w:pPr>
      <w:bookmarkStart w:colFirst="0" w:colLast="0" w:name="_4klsf52xtj5q" w:id="3"/>
      <w:bookmarkEnd w:id="3"/>
      <w:r w:rsidDel="00000000" w:rsidR="00000000" w:rsidRPr="00000000">
        <w:rPr>
          <w:rtl w:val="0"/>
        </w:rPr>
        <w:t xml:space="preserve">Principales eventos</w:t>
      </w:r>
    </w:p>
    <w:p w:rsidR="00000000" w:rsidDel="00000000" w:rsidP="00000000" w:rsidRDefault="00000000" w:rsidRPr="00000000" w14:paraId="0000002A">
      <w:pPr>
        <w:rPr/>
      </w:pPr>
      <w:r w:rsidDel="00000000" w:rsidR="00000000" w:rsidRPr="00000000">
        <w:rPr>
          <w:rtl w:val="0"/>
        </w:rPr>
        <w:t xml:space="preserve">A continuación mostramos un listado de los principales eventos existentes en Javascript:</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b w:val="1"/>
          <w:rtl w:val="0"/>
        </w:rPr>
        <w:t xml:space="preserve">onfocus</w:t>
      </w:r>
      <w:r w:rsidDel="00000000" w:rsidR="00000000" w:rsidRPr="00000000">
        <w:rPr>
          <w:rtl w:val="0"/>
        </w:rPr>
        <w:t xml:space="preserve">: al obtener un foco.</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b w:val="1"/>
          <w:rtl w:val="0"/>
        </w:rPr>
        <w:t xml:space="preserve">onblur</w:t>
      </w:r>
      <w:r w:rsidDel="00000000" w:rsidR="00000000" w:rsidRPr="00000000">
        <w:rPr>
          <w:rtl w:val="0"/>
        </w:rPr>
        <w:t xml:space="preserve">: al salir del foco de un elemento.</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b w:val="1"/>
          <w:rtl w:val="0"/>
        </w:rPr>
        <w:t xml:space="preserve">onchange</w:t>
      </w:r>
      <w:r w:rsidDel="00000000" w:rsidR="00000000" w:rsidRPr="00000000">
        <w:rPr>
          <w:rtl w:val="0"/>
        </w:rPr>
        <w:t xml:space="preserve">: al hacer un cambio en un elemento.</w:t>
      </w:r>
    </w:p>
    <w:p w:rsidR="00000000" w:rsidDel="00000000" w:rsidP="00000000" w:rsidRDefault="00000000" w:rsidRPr="00000000" w14:paraId="0000002E">
      <w:pPr>
        <w:numPr>
          <w:ilvl w:val="0"/>
          <w:numId w:val="1"/>
        </w:numPr>
        <w:spacing w:after="0" w:afterAutospacing="0" w:before="0" w:beforeAutospacing="0"/>
        <w:ind w:left="720" w:hanging="360"/>
        <w:rPr>
          <w:u w:val="none"/>
        </w:rPr>
      </w:pPr>
      <w:r w:rsidDel="00000000" w:rsidR="00000000" w:rsidRPr="00000000">
        <w:rPr>
          <w:b w:val="1"/>
          <w:rtl w:val="0"/>
        </w:rPr>
        <w:t xml:space="preserve">onclick</w:t>
      </w:r>
      <w:r w:rsidDel="00000000" w:rsidR="00000000" w:rsidRPr="00000000">
        <w:rPr>
          <w:rtl w:val="0"/>
        </w:rPr>
        <w:t xml:space="preserve">: al hacer un click en el elemento.</w:t>
      </w:r>
    </w:p>
    <w:p w:rsidR="00000000" w:rsidDel="00000000" w:rsidP="00000000" w:rsidRDefault="00000000" w:rsidRPr="00000000" w14:paraId="0000002F">
      <w:pPr>
        <w:numPr>
          <w:ilvl w:val="0"/>
          <w:numId w:val="1"/>
        </w:numPr>
        <w:spacing w:after="0" w:afterAutospacing="0" w:before="0" w:beforeAutospacing="0"/>
        <w:ind w:left="720" w:hanging="360"/>
        <w:rPr>
          <w:u w:val="none"/>
        </w:rPr>
      </w:pPr>
      <w:r w:rsidDel="00000000" w:rsidR="00000000" w:rsidRPr="00000000">
        <w:rPr>
          <w:b w:val="1"/>
          <w:rtl w:val="0"/>
        </w:rPr>
        <w:t xml:space="preserve">ondblclick</w:t>
      </w:r>
      <w:r w:rsidDel="00000000" w:rsidR="00000000" w:rsidRPr="00000000">
        <w:rPr>
          <w:rtl w:val="0"/>
        </w:rPr>
        <w:t xml:space="preserve">: al hacer doble click en un elemento.</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b w:val="1"/>
          <w:rtl w:val="0"/>
        </w:rPr>
        <w:t xml:space="preserve">onkeydown</w:t>
      </w:r>
      <w:r w:rsidDel="00000000" w:rsidR="00000000" w:rsidRPr="00000000">
        <w:rPr>
          <w:rtl w:val="0"/>
        </w:rPr>
        <w:t xml:space="preserve">: al pulsar una tecla (sin soltarla).</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b w:val="1"/>
          <w:rtl w:val="0"/>
        </w:rPr>
        <w:t xml:space="preserve">onkeyup</w:t>
      </w:r>
      <w:r w:rsidDel="00000000" w:rsidR="00000000" w:rsidRPr="00000000">
        <w:rPr>
          <w:rtl w:val="0"/>
        </w:rPr>
        <w:t xml:space="preserve">: al soltar una tecla pulsada.</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b w:val="1"/>
          <w:rtl w:val="0"/>
        </w:rPr>
        <w:t xml:space="preserve">onkeypress</w:t>
      </w:r>
      <w:r w:rsidDel="00000000" w:rsidR="00000000" w:rsidRPr="00000000">
        <w:rPr>
          <w:rtl w:val="0"/>
        </w:rPr>
        <w:t xml:space="preserve">: al pulsar una tecla.</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b w:val="1"/>
          <w:rtl w:val="0"/>
        </w:rPr>
        <w:t xml:space="preserve">onload</w:t>
      </w:r>
      <w:r w:rsidDel="00000000" w:rsidR="00000000" w:rsidRPr="00000000">
        <w:rPr>
          <w:rtl w:val="0"/>
        </w:rPr>
        <w:t xml:space="preserve">: al cargarse una página.</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b w:val="1"/>
          <w:rtl w:val="0"/>
        </w:rPr>
        <w:t xml:space="preserve">onunload</w:t>
      </w:r>
      <w:r w:rsidDel="00000000" w:rsidR="00000000" w:rsidRPr="00000000">
        <w:rPr>
          <w:rtl w:val="0"/>
        </w:rPr>
        <w:t xml:space="preserve">: al descargarse una página (salir de ella).</w:t>
      </w:r>
    </w:p>
    <w:p w:rsidR="00000000" w:rsidDel="00000000" w:rsidP="00000000" w:rsidRDefault="00000000" w:rsidRPr="00000000" w14:paraId="00000035">
      <w:pPr>
        <w:numPr>
          <w:ilvl w:val="0"/>
          <w:numId w:val="1"/>
        </w:numPr>
        <w:spacing w:after="0" w:afterAutospacing="0" w:before="0" w:beforeAutospacing="0"/>
        <w:ind w:left="720" w:hanging="360"/>
        <w:rPr>
          <w:u w:val="none"/>
        </w:rPr>
      </w:pPr>
      <w:r w:rsidDel="00000000" w:rsidR="00000000" w:rsidRPr="00000000">
        <w:rPr>
          <w:b w:val="1"/>
          <w:rtl w:val="0"/>
        </w:rPr>
        <w:t xml:space="preserve">onmousedown</w:t>
      </w:r>
      <w:r w:rsidDel="00000000" w:rsidR="00000000" w:rsidRPr="00000000">
        <w:rPr>
          <w:rtl w:val="0"/>
        </w:rPr>
        <w:t xml:space="preserve">: al hacer clic de ratón (sin soltarlo).</w:t>
      </w:r>
    </w:p>
    <w:p w:rsidR="00000000" w:rsidDel="00000000" w:rsidP="00000000" w:rsidRDefault="00000000" w:rsidRPr="00000000" w14:paraId="00000036">
      <w:pPr>
        <w:numPr>
          <w:ilvl w:val="0"/>
          <w:numId w:val="1"/>
        </w:numPr>
        <w:spacing w:after="0" w:afterAutospacing="0" w:before="0" w:beforeAutospacing="0"/>
        <w:ind w:left="720" w:hanging="360"/>
        <w:rPr>
          <w:u w:val="none"/>
        </w:rPr>
      </w:pPr>
      <w:r w:rsidDel="00000000" w:rsidR="00000000" w:rsidRPr="00000000">
        <w:rPr>
          <w:b w:val="1"/>
          <w:rtl w:val="0"/>
        </w:rPr>
        <w:t xml:space="preserve">onmouseup</w:t>
      </w:r>
      <w:r w:rsidDel="00000000" w:rsidR="00000000" w:rsidRPr="00000000">
        <w:rPr>
          <w:rtl w:val="0"/>
        </w:rPr>
        <w:t xml:space="preserve">: al soltar el botón del ratón previamente pulsado.</w:t>
      </w:r>
    </w:p>
    <w:p w:rsidR="00000000" w:rsidDel="00000000" w:rsidP="00000000" w:rsidRDefault="00000000" w:rsidRPr="00000000" w14:paraId="00000037">
      <w:pPr>
        <w:numPr>
          <w:ilvl w:val="0"/>
          <w:numId w:val="1"/>
        </w:numPr>
        <w:spacing w:after="0" w:afterAutospacing="0" w:before="0" w:beforeAutospacing="0"/>
        <w:ind w:left="720" w:hanging="360"/>
        <w:rPr>
          <w:u w:val="none"/>
        </w:rPr>
      </w:pPr>
      <w:r w:rsidDel="00000000" w:rsidR="00000000" w:rsidRPr="00000000">
        <w:rPr>
          <w:b w:val="1"/>
          <w:rtl w:val="0"/>
        </w:rPr>
        <w:t xml:space="preserve">onmouseover</w:t>
      </w:r>
      <w:r w:rsidDel="00000000" w:rsidR="00000000" w:rsidRPr="00000000">
        <w:rPr>
          <w:rtl w:val="0"/>
        </w:rPr>
        <w:t xml:space="preserve">: al entrar encima de un elemento con el ratón.</w:t>
      </w:r>
    </w:p>
    <w:p w:rsidR="00000000" w:rsidDel="00000000" w:rsidP="00000000" w:rsidRDefault="00000000" w:rsidRPr="00000000" w14:paraId="00000038">
      <w:pPr>
        <w:numPr>
          <w:ilvl w:val="0"/>
          <w:numId w:val="1"/>
        </w:numPr>
        <w:spacing w:after="0" w:afterAutospacing="0" w:before="0" w:beforeAutospacing="0"/>
        <w:ind w:left="720" w:hanging="360"/>
        <w:rPr>
          <w:u w:val="none"/>
        </w:rPr>
      </w:pPr>
      <w:r w:rsidDel="00000000" w:rsidR="00000000" w:rsidRPr="00000000">
        <w:rPr>
          <w:b w:val="1"/>
          <w:rtl w:val="0"/>
        </w:rPr>
        <w:t xml:space="preserve">onmouseout</w:t>
      </w:r>
      <w:r w:rsidDel="00000000" w:rsidR="00000000" w:rsidRPr="00000000">
        <w:rPr>
          <w:rtl w:val="0"/>
        </w:rPr>
        <w:t xml:space="preserve">: al salir de encima de un elemento con el ratón.</w:t>
      </w:r>
    </w:p>
    <w:p w:rsidR="00000000" w:rsidDel="00000000" w:rsidP="00000000" w:rsidRDefault="00000000" w:rsidRPr="00000000" w14:paraId="00000039">
      <w:pPr>
        <w:numPr>
          <w:ilvl w:val="0"/>
          <w:numId w:val="1"/>
        </w:numPr>
        <w:spacing w:after="0" w:afterAutospacing="0" w:before="0" w:beforeAutospacing="0"/>
        <w:ind w:left="720" w:hanging="360"/>
        <w:rPr>
          <w:u w:val="none"/>
        </w:rPr>
      </w:pPr>
      <w:r w:rsidDel="00000000" w:rsidR="00000000" w:rsidRPr="00000000">
        <w:rPr>
          <w:b w:val="1"/>
          <w:rtl w:val="0"/>
        </w:rPr>
        <w:t xml:space="preserve">onsubmit</w:t>
      </w:r>
      <w:r w:rsidDel="00000000" w:rsidR="00000000" w:rsidRPr="00000000">
        <w:rPr>
          <w:rtl w:val="0"/>
        </w:rPr>
        <w:t xml:space="preserve">: al enviar los datos de un formulario.</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b w:val="1"/>
          <w:rtl w:val="0"/>
        </w:rPr>
        <w:t xml:space="preserve">onreset</w:t>
      </w:r>
      <w:r w:rsidDel="00000000" w:rsidR="00000000" w:rsidRPr="00000000">
        <w:rPr>
          <w:rtl w:val="0"/>
        </w:rPr>
        <w:t xml:space="preserve">: al resetear los datos de un formulario.</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b w:val="1"/>
          <w:rtl w:val="0"/>
        </w:rPr>
        <w:t xml:space="preserve">onselect</w:t>
      </w:r>
      <w:r w:rsidDel="00000000" w:rsidR="00000000" w:rsidRPr="00000000">
        <w:rPr>
          <w:rtl w:val="0"/>
        </w:rPr>
        <w:t xml:space="preserve">: al seleccionar un texto.</w:t>
      </w:r>
    </w:p>
    <w:p w:rsidR="00000000" w:rsidDel="00000000" w:rsidP="00000000" w:rsidRDefault="00000000" w:rsidRPr="00000000" w14:paraId="0000003C">
      <w:pPr>
        <w:numPr>
          <w:ilvl w:val="0"/>
          <w:numId w:val="1"/>
        </w:numPr>
        <w:spacing w:before="0" w:beforeAutospacing="0"/>
        <w:ind w:left="720" w:hanging="360"/>
        <w:rPr>
          <w:u w:val="none"/>
        </w:rPr>
      </w:pPr>
      <w:r w:rsidDel="00000000" w:rsidR="00000000" w:rsidRPr="00000000">
        <w:rPr>
          <w:b w:val="1"/>
          <w:rtl w:val="0"/>
        </w:rPr>
        <w:t xml:space="preserve">onresize</w:t>
      </w:r>
      <w:r w:rsidDel="00000000" w:rsidR="00000000" w:rsidRPr="00000000">
        <w:rPr>
          <w:rtl w:val="0"/>
        </w:rPr>
        <w:t xml:space="preserve">: al modificar el tamaño de la página del navegador.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El total de eventos disponibles está descrito en esta página </w:t>
      </w:r>
      <w:hyperlink r:id="rId8">
        <w:r w:rsidDel="00000000" w:rsidR="00000000" w:rsidRPr="00000000">
          <w:rPr>
            <w:color w:val="1155cc"/>
            <w:u w:val="single"/>
            <w:rtl w:val="0"/>
          </w:rPr>
          <w:t xml:space="preserve">http://www.w3schools.com/jsref/dom_obj_event.as</w:t>
        </w:r>
      </w:hyperlink>
      <w:r w:rsidDel="00000000" w:rsidR="00000000" w:rsidRPr="00000000">
        <w:rPr>
          <w:rtl w:val="0"/>
        </w:rPr>
      </w:r>
    </w:p>
    <w:p w:rsidR="00000000" w:rsidDel="00000000" w:rsidP="00000000" w:rsidRDefault="00000000" w:rsidRPr="00000000" w14:paraId="0000003E">
      <w:pPr>
        <w:pStyle w:val="Heading2"/>
        <w:numPr>
          <w:ilvl w:val="1"/>
          <w:numId w:val="3"/>
        </w:numPr>
        <w:rPr>
          <w:color w:val="669966"/>
        </w:rPr>
      </w:pPr>
      <w:bookmarkStart w:colFirst="0" w:colLast="0" w:name="_8dceuqivbfx4" w:id="4"/>
      <w:bookmarkEnd w:id="4"/>
      <w:r w:rsidDel="00000000" w:rsidR="00000000" w:rsidRPr="00000000">
        <w:rPr>
          <w:rtl w:val="0"/>
        </w:rPr>
        <w:t xml:space="preserve">Asignando manejadores de eventos desde HTML</w:t>
      </w:r>
    </w:p>
    <w:p w:rsidR="00000000" w:rsidDel="00000000" w:rsidP="00000000" w:rsidRDefault="00000000" w:rsidRPr="00000000" w14:paraId="0000003F">
      <w:pPr>
        <w:spacing w:after="240" w:before="240" w:lineRule="auto"/>
        <w:rPr/>
      </w:pPr>
      <w:r w:rsidDel="00000000" w:rsidR="00000000" w:rsidRPr="00000000">
        <w:rPr>
          <w:rtl w:val="0"/>
        </w:rPr>
        <w:t xml:space="preserve">La forma más sencilla (aunque menos práctica para tener un código limpio y ordenado) de indicar que hay un evento asociado a un elemento HTML es indicandolo en el propio código.</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Ejemplo 1:</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"button"</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"Boton Hola mundo"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onclick</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"alert('Hola mundo');alert('Adios mundo');"</w:t>
            </w:r>
            <w:r w:rsidDel="00000000" w:rsidR="00000000" w:rsidRPr="00000000">
              <w:rPr>
                <w:rFonts w:ascii="Consolas" w:cs="Consolas" w:eastAsia="Consolas" w:hAnsi="Consolas"/>
                <w:color w:val="000080"/>
                <w:shd w:fill="f8f8f8" w:val="clear"/>
                <w:rtl w:val="0"/>
              </w:rPr>
              <w:t xml:space="preserve"> /&gt;</w:t>
            </w:r>
            <w:r w:rsidDel="00000000" w:rsidR="00000000" w:rsidRPr="00000000">
              <w:rPr>
                <w:rtl w:val="0"/>
              </w:rPr>
            </w:r>
          </w:p>
        </w:tc>
      </w:tr>
    </w:tbl>
    <w:p w:rsidR="00000000" w:rsidDel="00000000" w:rsidP="00000000" w:rsidRDefault="00000000" w:rsidRPr="00000000" w14:paraId="00000042">
      <w:pPr>
        <w:spacing w:after="240" w:before="240" w:lineRule="auto"/>
        <w:rPr/>
      </w:pPr>
      <w:r w:rsidDel="00000000" w:rsidR="00000000" w:rsidRPr="00000000">
        <w:rPr>
          <w:rtl w:val="0"/>
        </w:rPr>
        <w:t xml:space="preserve">También en lugar de ejecutar una serie de instrucciones, es posible llamar a una función predefinida.</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Ejemplo 2:</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"button"</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"Botón miFuncion"</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onclick</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"miFuncion('cadenaParam1');"</w:t>
            </w:r>
            <w:r w:rsidDel="00000000" w:rsidR="00000000" w:rsidRPr="00000000">
              <w:rPr>
                <w:rFonts w:ascii="Consolas" w:cs="Consolas" w:eastAsia="Consolas" w:hAnsi="Consolas"/>
                <w:color w:val="000080"/>
                <w:shd w:fill="f8f8f8" w:val="clear"/>
                <w:rtl w:val="0"/>
              </w:rPr>
              <w:t xml:space="preserve"> /&gt;</w:t>
            </w:r>
            <w:r w:rsidDel="00000000" w:rsidR="00000000" w:rsidRPr="00000000">
              <w:rPr>
                <w:rtl w:val="0"/>
              </w:rPr>
            </w:r>
          </w:p>
        </w:tc>
      </w:tr>
    </w:tbl>
    <w:p w:rsidR="00000000" w:rsidDel="00000000" w:rsidP="00000000" w:rsidRDefault="00000000" w:rsidRPr="00000000" w14:paraId="00000045">
      <w:pPr>
        <w:pStyle w:val="Heading2"/>
        <w:numPr>
          <w:ilvl w:val="1"/>
          <w:numId w:val="3"/>
        </w:numPr>
        <w:rPr>
          <w:u w:val="none"/>
        </w:rPr>
      </w:pPr>
      <w:bookmarkStart w:colFirst="0" w:colLast="0" w:name="_5g7gi3r14ns2" w:id="5"/>
      <w:bookmarkEnd w:id="5"/>
      <w:r w:rsidDel="00000000" w:rsidR="00000000" w:rsidRPr="00000000">
        <w:rPr>
          <w:rtl w:val="0"/>
        </w:rPr>
        <w:t xml:space="preserve">Uso del objeto “this” en la gestión de eventos</w:t>
      </w:r>
    </w:p>
    <w:p w:rsidR="00000000" w:rsidDel="00000000" w:rsidP="00000000" w:rsidRDefault="00000000" w:rsidRPr="00000000" w14:paraId="00000046">
      <w:pPr>
        <w:ind w:left="0"/>
        <w:rPr/>
      </w:pPr>
      <w:r w:rsidDel="00000000" w:rsidR="00000000" w:rsidRPr="00000000">
        <w:rPr>
          <w:rtl w:val="0"/>
        </w:rPr>
        <w:t xml:space="preserve">Cuando ejecutamos código dentro de un evento, existe la posibilidad de utilizar  un objeto llamado “this”. Este objeto es una referencia al elemento DOM donde se ha producido el evento. Por ejemplo, si el evento se ha producido al hacer clic a una imagen con id=”miImagen”, el objeto “this” referencia a esa imagen, es decir, sería equivalente a referenciar el objeto usando document.getElementById(“miImagen”);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rPr>
      </w:pPr>
      <w:r w:rsidDel="00000000" w:rsidR="00000000" w:rsidRPr="00000000">
        <w:rPr>
          <w:b w:val="1"/>
          <w:rtl w:val="0"/>
        </w:rPr>
        <w:t xml:space="preserve">Ejemplo sin “this”:</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style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"width:150px; height:60px; border:thin solid silver"</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onmouseover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"document.getElementById('cont').style.borderColor='black';"</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onmouseout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"document.getElementById('cont').style.borderColor='red';"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Contenidos</w:t>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rPr>
      </w:pPr>
      <w:r w:rsidDel="00000000" w:rsidR="00000000" w:rsidRPr="00000000">
        <w:rPr>
          <w:b w:val="1"/>
          <w:rtl w:val="0"/>
        </w:rPr>
        <w:t xml:space="preserve">Equivalente con “this”: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style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"width:150px; height:60px; border:thin solid silver"</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onmouseover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this.style.borderColor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'black'</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onmouseout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"this.style.borderColor='red';"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Contenidos</w:t>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D">
      <w:pPr>
        <w:pStyle w:val="Heading2"/>
        <w:numPr>
          <w:ilvl w:val="1"/>
          <w:numId w:val="3"/>
        </w:numPr>
        <w:rPr>
          <w:u w:val="none"/>
        </w:rPr>
      </w:pPr>
      <w:bookmarkStart w:colFirst="0" w:colLast="0" w:name="_xkq11xjnkgy9" w:id="6"/>
      <w:bookmarkEnd w:id="6"/>
      <w:r w:rsidDel="00000000" w:rsidR="00000000" w:rsidRPr="00000000">
        <w:rPr>
          <w:rtl w:val="0"/>
        </w:rPr>
        <w:t xml:space="preserve">Asignación de eventos desde código a objetos HTML</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Es posible asignar y/o modificar mediante código el manejador de un evento predefinido en un documento HTML de una forma similar a esta.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Supongamos que tenemos un objeto dentro del DOM con id=”miObjeto” que posee el evento “onclick” sin asignar y la función “mostrarMensaje”.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Podemos referenciar al elemento HTML con “document.getElementById” y asignar la función como manejador del evento como vemos en este código</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w:t>
              <w:br w:type="textWrapping"/>
              <w:tab/>
              <w:t xml:space="preserve">alert(</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).onclick=mostrarMensaje;</w:t>
            </w:r>
            <w:r w:rsidDel="00000000" w:rsidR="00000000" w:rsidRPr="00000000">
              <w:rPr>
                <w:rtl w:val="0"/>
              </w:rPr>
            </w:r>
          </w:p>
        </w:tc>
      </w:tr>
    </w:tbl>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fijaros que pone “</w:t>
      </w:r>
      <w:r w:rsidDel="00000000" w:rsidR="00000000" w:rsidRPr="00000000">
        <w:rPr>
          <w:b w:val="1"/>
          <w:rtl w:val="0"/>
        </w:rPr>
        <w:t xml:space="preserve">mostrarMensaje</w:t>
      </w:r>
      <w:r w:rsidDel="00000000" w:rsidR="00000000" w:rsidRPr="00000000">
        <w:rPr>
          <w:rtl w:val="0"/>
        </w:rPr>
        <w:t xml:space="preserve">”. Así asigna la función como manejadora del evento. Si ponemos “</w:t>
      </w:r>
      <w:r w:rsidDel="00000000" w:rsidR="00000000" w:rsidRPr="00000000">
        <w:rPr>
          <w:b w:val="1"/>
          <w:rtl w:val="0"/>
        </w:rPr>
        <w:t xml:space="preserve">mostrarMensaje()</w:t>
      </w:r>
      <w:r w:rsidDel="00000000" w:rsidR="00000000" w:rsidRPr="00000000">
        <w:rPr>
          <w:rtl w:val="0"/>
        </w:rPr>
        <w:t xml:space="preserve">” no funcionará, ya que ejecutará la función y asignará su resultado devuelto al manejador.</w:t>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Realizar la asignación de eventos de esta forma nos permite facilitar la separación de código e interfaz, ya que se traslada la asignación del manejador del documento HTML al código JS.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Una operación típica dentro del manejo de eventos, es la de comenzar a ejecutar código cuando se haya acabado de cargar una página HTML. Esto ocurre porque si escribimos código Javascript que se ejecute al iniciar la página, pero no nos aseguramos que la página está completamente cargada, es posible que nos de errores (a menudo aleatorios) del estilo de “no encuentro el elemento X del DOM”, ya que el código Javascript se ha ejecutado antes de la carga de dicho elemento.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Ejemplo de código que se ejecuta una vez se ha cargado el DOM:</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Funcion que se ejecuta cuando se ha cargado todo el DOM</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i w:val="1"/>
                <w:color w:val="999988"/>
                <w:shd w:fill="f8f8f8" w:val="clear"/>
                <w:rtl w:val="0"/>
              </w:rPr>
              <w:t xml:space="preserve">//Codigo a ejecutar </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i w:val="1"/>
                <w:color w:val="999988"/>
                <w:shd w:fill="f8f8f8" w:val="clear"/>
                <w:rtl w:val="0"/>
              </w:rPr>
              <w:t xml:space="preserve">// Asignamos la funcion inicio al manejador onload de body.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Esto garantiza que el codigo de "inicio" se ejecute con todo el DOM cargado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.body.onload=</w:t>
            </w:r>
            <w:r w:rsidDel="00000000" w:rsidR="00000000" w:rsidRPr="00000000">
              <w:rPr>
                <w:rFonts w:ascii="Consolas" w:cs="Consolas" w:eastAsia="Consolas" w:hAnsi="Consolas"/>
                <w:color w:val="dd1144"/>
                <w:shd w:fill="f8f8f8" w:val="clear"/>
                <w:rtl w:val="0"/>
              </w:rPr>
              <w:t xml:space="preserve">"inicio"</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También podría hacerse con eventos como “</w:t>
      </w:r>
      <w:r w:rsidDel="00000000" w:rsidR="00000000" w:rsidRPr="00000000">
        <w:rPr>
          <w:b w:val="1"/>
          <w:rtl w:val="0"/>
        </w:rPr>
        <w:t xml:space="preserve">window.load” </w:t>
      </w:r>
      <w:r w:rsidDel="00000000" w:rsidR="00000000" w:rsidRPr="00000000">
        <w:rPr>
          <w:rtl w:val="0"/>
        </w:rPr>
        <w:t xml:space="preserve">en lugar de</w:t>
      </w:r>
      <w:r w:rsidDel="00000000" w:rsidR="00000000" w:rsidRPr="00000000">
        <w:rPr>
          <w:b w:val="1"/>
          <w:rtl w:val="0"/>
        </w:rPr>
        <w:t xml:space="preserve"> “document.body.load”</w:t>
      </w:r>
      <w:r w:rsidDel="00000000" w:rsidR="00000000" w:rsidRPr="00000000">
        <w:rPr>
          <w:rtl w:val="0"/>
        </w:rPr>
        <w:t xml:space="preserve">.</w:t>
      </w:r>
    </w:p>
    <w:p w:rsidR="00000000" w:rsidDel="00000000" w:rsidP="00000000" w:rsidRDefault="00000000" w:rsidRPr="00000000" w14:paraId="0000005E">
      <w:pPr>
        <w:pStyle w:val="Heading2"/>
        <w:numPr>
          <w:ilvl w:val="1"/>
          <w:numId w:val="3"/>
        </w:numPr>
        <w:rPr>
          <w:u w:val="none"/>
        </w:rPr>
      </w:pPr>
      <w:bookmarkStart w:colFirst="0" w:colLast="0" w:name="_kds7uq3qk2rm" w:id="7"/>
      <w:bookmarkEnd w:id="7"/>
      <w:r w:rsidDel="00000000" w:rsidR="00000000" w:rsidRPr="00000000">
        <w:rPr>
          <w:rtl w:val="0"/>
        </w:rPr>
        <w:t xml:space="preserve"> Obteniendo información del objeto event</w:t>
      </w:r>
    </w:p>
    <w:p w:rsidR="00000000" w:rsidDel="00000000" w:rsidP="00000000" w:rsidRDefault="00000000" w:rsidRPr="00000000" w14:paraId="0000005F">
      <w:pPr>
        <w:rPr/>
      </w:pPr>
      <w:r w:rsidDel="00000000" w:rsidR="00000000" w:rsidRPr="00000000">
        <w:rPr>
          <w:rtl w:val="0"/>
        </w:rPr>
        <w:t xml:space="preserve">Cuando se crea una función como manejador, al producirse el evento el navegador automáticamente manda como parámetro un objeto de tipo event.</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(evento){</w:t>
              <w:br w:type="textWrapping"/>
              <w:tab/>
              <w:t xml:space="preserve">alert(evento.type);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).onclick=mostrarMensaje;</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t xml:space="preserve">Este objeto posee cierta información útil del evento que se ha producido. </w:t>
      </w:r>
    </w:p>
    <w:p w:rsidR="00000000" w:rsidDel="00000000" w:rsidP="00000000" w:rsidRDefault="00000000" w:rsidRPr="00000000" w14:paraId="00000062">
      <w:pPr>
        <w:rPr/>
      </w:pPr>
      <w:r w:rsidDel="00000000" w:rsidR="00000000" w:rsidRPr="00000000">
        <w:rPr>
          <w:rtl w:val="0"/>
        </w:rPr>
        <w:t xml:space="preserve">Sus atributos más destacados son:</w:t>
      </w:r>
    </w:p>
    <w:p w:rsidR="00000000" w:rsidDel="00000000" w:rsidP="00000000" w:rsidRDefault="00000000" w:rsidRPr="00000000" w14:paraId="00000063">
      <w:pPr>
        <w:numPr>
          <w:ilvl w:val="0"/>
          <w:numId w:val="4"/>
        </w:numPr>
        <w:spacing w:after="0" w:afterAutospacing="0"/>
        <w:ind w:left="720" w:hanging="360"/>
        <w:rPr>
          <w:u w:val="none"/>
        </w:rPr>
      </w:pPr>
      <w:r w:rsidDel="00000000" w:rsidR="00000000" w:rsidRPr="00000000">
        <w:rPr>
          <w:b w:val="1"/>
          <w:rtl w:val="0"/>
        </w:rPr>
        <w:t xml:space="preserve">type</w:t>
      </w:r>
      <w:r w:rsidDel="00000000" w:rsidR="00000000" w:rsidRPr="00000000">
        <w:rPr>
          <w:rtl w:val="0"/>
        </w:rPr>
        <w:t xml:space="preserve">: dice el tipo de evento que es (“click”, “mouseover”, etc...). Devuelve el nombre del evento tal cual, sin el “on”. Es útil para hacer una función que maneje varios eventos.</w:t>
      </w:r>
    </w:p>
    <w:p w:rsidR="00000000" w:rsidDel="00000000" w:rsidP="00000000" w:rsidRDefault="00000000" w:rsidRPr="00000000" w14:paraId="00000064">
      <w:pPr>
        <w:numPr>
          <w:ilvl w:val="0"/>
          <w:numId w:val="4"/>
        </w:numPr>
        <w:spacing w:after="0" w:afterAutospacing="0" w:before="0" w:beforeAutospacing="0"/>
        <w:ind w:left="720" w:hanging="360"/>
        <w:rPr>
          <w:u w:val="none"/>
        </w:rPr>
      </w:pPr>
      <w:r w:rsidDel="00000000" w:rsidR="00000000" w:rsidRPr="00000000">
        <w:rPr>
          <w:b w:val="1"/>
          <w:rtl w:val="0"/>
        </w:rPr>
        <w:t xml:space="preserve">keyCode</w:t>
      </w:r>
      <w:r w:rsidDel="00000000" w:rsidR="00000000" w:rsidRPr="00000000">
        <w:rPr>
          <w:rtl w:val="0"/>
        </w:rPr>
        <w:t xml:space="preserve">: en eventos de teclado, almacena el código de tecla de la tecla afectada por el evento. </w:t>
      </w:r>
    </w:p>
    <w:p w:rsidR="00000000" w:rsidDel="00000000" w:rsidP="00000000" w:rsidRDefault="00000000" w:rsidRPr="00000000" w14:paraId="00000065">
      <w:pPr>
        <w:numPr>
          <w:ilvl w:val="0"/>
          <w:numId w:val="4"/>
        </w:numPr>
        <w:spacing w:after="0" w:afterAutospacing="0" w:before="0" w:beforeAutospacing="0"/>
        <w:ind w:left="720" w:hanging="360"/>
        <w:rPr>
          <w:u w:val="none"/>
        </w:rPr>
      </w:pPr>
      <w:r w:rsidDel="00000000" w:rsidR="00000000" w:rsidRPr="00000000">
        <w:rPr>
          <w:b w:val="1"/>
          <w:rtl w:val="0"/>
        </w:rPr>
        <w:t xml:space="preserve">clientX </w:t>
      </w:r>
      <w:r w:rsidDel="00000000" w:rsidR="00000000" w:rsidRPr="00000000">
        <w:rPr>
          <w:rtl w:val="0"/>
        </w:rPr>
        <w:t xml:space="preserve">/ </w:t>
      </w:r>
      <w:r w:rsidDel="00000000" w:rsidR="00000000" w:rsidRPr="00000000">
        <w:rPr>
          <w:b w:val="1"/>
          <w:rtl w:val="0"/>
        </w:rPr>
        <w:t xml:space="preserve">clientY</w:t>
      </w:r>
      <w:r w:rsidDel="00000000" w:rsidR="00000000" w:rsidRPr="00000000">
        <w:rPr>
          <w:rtl w:val="0"/>
        </w:rPr>
        <w:t xml:space="preserve">: en eventos del ratón, devuelve las coordenadas X e Y donde se encontraba el ratón, tomando como referencia al navegador.</w:t>
      </w:r>
    </w:p>
    <w:p w:rsidR="00000000" w:rsidDel="00000000" w:rsidP="00000000" w:rsidRDefault="00000000" w:rsidRPr="00000000" w14:paraId="00000066">
      <w:pPr>
        <w:numPr>
          <w:ilvl w:val="0"/>
          <w:numId w:val="4"/>
        </w:numPr>
        <w:spacing w:before="0" w:beforeAutospacing="0"/>
        <w:ind w:left="720" w:hanging="360"/>
        <w:rPr>
          <w:u w:val="none"/>
        </w:rPr>
      </w:pPr>
      <w:r w:rsidDel="00000000" w:rsidR="00000000" w:rsidRPr="00000000">
        <w:rPr>
          <w:b w:val="1"/>
          <w:rtl w:val="0"/>
        </w:rPr>
        <w:t xml:space="preserve">screenX </w:t>
      </w:r>
      <w:r w:rsidDel="00000000" w:rsidR="00000000" w:rsidRPr="00000000">
        <w:rPr>
          <w:rtl w:val="0"/>
        </w:rPr>
        <w:t xml:space="preserve">/ </w:t>
      </w:r>
      <w:r w:rsidDel="00000000" w:rsidR="00000000" w:rsidRPr="00000000">
        <w:rPr>
          <w:b w:val="1"/>
          <w:rtl w:val="0"/>
        </w:rPr>
        <w:t xml:space="preserve">screenY</w:t>
      </w:r>
      <w:r w:rsidDel="00000000" w:rsidR="00000000" w:rsidRPr="00000000">
        <w:rPr>
          <w:rtl w:val="0"/>
        </w:rPr>
        <w:t xml:space="preserve">: en eventos del ratón, devuelve las coordenadas X e Y donde se encontraba el ratón, tomando como referencia la pantalla del ordenador.</w:t>
      </w:r>
    </w:p>
    <w:p w:rsidR="00000000" w:rsidDel="00000000" w:rsidP="00000000" w:rsidRDefault="00000000" w:rsidRPr="00000000" w14:paraId="00000067">
      <w:pPr>
        <w:rPr/>
      </w:pPr>
      <w:r w:rsidDel="00000000" w:rsidR="00000000" w:rsidRPr="00000000">
        <w:rPr>
          <w:b w:val="1"/>
          <w:rtl w:val="0"/>
        </w:rPr>
        <w:t xml:space="preserve">Ejemplo</w:t>
      </w:r>
      <w:r w:rsidDel="00000000" w:rsidR="00000000" w:rsidRPr="00000000">
        <w:rPr>
          <w:rtl w:val="0"/>
        </w:rPr>
        <w:t xml:space="preserve">:</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(evento){</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"keyup"</w:t>
            </w:r>
            <w:r w:rsidDel="00000000" w:rsidR="00000000" w:rsidRPr="00000000">
              <w:rPr>
                <w:rFonts w:ascii="Consolas" w:cs="Consolas" w:eastAsia="Consolas" w:hAnsi="Consolas"/>
                <w:color w:val="333333"/>
                <w:shd w:fill="f8f8f8" w:val="clear"/>
                <w:rtl w:val="0"/>
              </w:rPr>
              <w:t xml:space="preserve">){</w:t>
              <w:br w:type="textWrapping"/>
              <w:tab/>
              <w:tab/>
              <w:t xml:space="preserve">alert(evento.keyCode);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"click"</w:t>
            </w:r>
            <w:r w:rsidDel="00000000" w:rsidR="00000000" w:rsidRPr="00000000">
              <w:rPr>
                <w:rFonts w:ascii="Consolas" w:cs="Consolas" w:eastAsia="Consolas" w:hAnsi="Consolas"/>
                <w:color w:val="333333"/>
                <w:shd w:fill="f8f8f8" w:val="clear"/>
                <w:rtl w:val="0"/>
              </w:rPr>
              <w:t xml:space="preserve">){</w:t>
              <w:br w:type="textWrapping"/>
              <w:tab/>
              <w:tab/>
              <w:t xml:space="preserve">alert(evento.clientX+</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+evento.clientY);</w:t>
              <w:tab/>
              <w:br w:type="textWrapping"/>
              <w:tab/>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).onclick=mostrarMensaje;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.onkeyup=mostrarMensaje;</w:t>
            </w:r>
            <w:r w:rsidDel="00000000" w:rsidR="00000000" w:rsidRPr="00000000">
              <w:rPr>
                <w:rtl w:val="0"/>
              </w:rPr>
            </w:r>
          </w:p>
        </w:tc>
      </w:tr>
    </w:tbl>
    <w:p w:rsidR="00000000" w:rsidDel="00000000" w:rsidP="00000000" w:rsidRDefault="00000000" w:rsidRPr="00000000" w14:paraId="00000069">
      <w:pPr>
        <w:pStyle w:val="Heading2"/>
        <w:numPr>
          <w:ilvl w:val="1"/>
          <w:numId w:val="3"/>
        </w:numPr>
        <w:rPr>
          <w:u w:val="none"/>
        </w:rPr>
      </w:pPr>
      <w:bookmarkStart w:colFirst="0" w:colLast="0" w:name="_o92c8op7cfgl" w:id="8"/>
      <w:bookmarkEnd w:id="8"/>
      <w:r w:rsidDel="00000000" w:rsidR="00000000" w:rsidRPr="00000000">
        <w:rPr>
          <w:rtl w:val="0"/>
        </w:rPr>
        <w:t xml:space="preserve">  Manejadores de eventos desde código</w:t>
      </w:r>
    </w:p>
    <w:p w:rsidR="00000000" w:rsidDel="00000000" w:rsidP="00000000" w:rsidRDefault="00000000" w:rsidRPr="00000000" w14:paraId="0000006A">
      <w:pPr>
        <w:rPr/>
      </w:pPr>
      <w:r w:rsidDel="00000000" w:rsidR="00000000" w:rsidRPr="00000000">
        <w:rPr>
          <w:rtl w:val="0"/>
        </w:rPr>
        <w:t xml:space="preserve">Podemos asignar manejadores de eventos usando </w:t>
      </w:r>
      <w:r w:rsidDel="00000000" w:rsidR="00000000" w:rsidRPr="00000000">
        <w:rPr>
          <w:b w:val="1"/>
          <w:rtl w:val="0"/>
        </w:rPr>
        <w:t xml:space="preserve">addEventListener(evento,manejador)</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b w:val="1"/>
          <w:rtl w:val="0"/>
        </w:rPr>
        <w:t xml:space="preserve">Ejemplo</w:t>
      </w:r>
      <w:r w:rsidDel="00000000" w:rsidR="00000000" w:rsidRPr="00000000">
        <w:rPr>
          <w:rtl w:val="0"/>
        </w:rPr>
        <w:t xml:space="preserve">:</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(evento){</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"keyup"</w:t>
            </w:r>
            <w:r w:rsidDel="00000000" w:rsidR="00000000" w:rsidRPr="00000000">
              <w:rPr>
                <w:rFonts w:ascii="Consolas" w:cs="Consolas" w:eastAsia="Consolas" w:hAnsi="Consolas"/>
                <w:color w:val="333333"/>
                <w:shd w:fill="f8f8f8" w:val="clear"/>
                <w:rtl w:val="0"/>
              </w:rPr>
              <w:t xml:space="preserve">){</w:t>
              <w:br w:type="textWrapping"/>
              <w:tab/>
              <w:tab/>
              <w:t xml:space="preserve">alert(evento.keyCode);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"click"</w:t>
            </w:r>
            <w:r w:rsidDel="00000000" w:rsidR="00000000" w:rsidRPr="00000000">
              <w:rPr>
                <w:rFonts w:ascii="Consolas" w:cs="Consolas" w:eastAsia="Consolas" w:hAnsi="Consolas"/>
                <w:color w:val="333333"/>
                <w:shd w:fill="f8f8f8" w:val="clear"/>
                <w:rtl w:val="0"/>
              </w:rPr>
              <w:t xml:space="preserve">){</w:t>
              <w:br w:type="textWrapping"/>
              <w:tab/>
              <w:tab/>
              <w:t xml:space="preserve">alert(evento.clientX+</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+evento.clientY);</w:t>
              <w:tab/>
              <w:br w:type="textWrapping"/>
              <w:tab/>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).addEventListener(</w:t>
            </w:r>
            <w:r w:rsidDel="00000000" w:rsidR="00000000" w:rsidRPr="00000000">
              <w:rPr>
                <w:rFonts w:ascii="Consolas" w:cs="Consolas" w:eastAsia="Consolas" w:hAnsi="Consolas"/>
                <w:color w:val="dd1144"/>
                <w:shd w:fill="f8f8f8" w:val="clear"/>
                <w:rtl w:val="0"/>
              </w:rPr>
              <w:t xml:space="preserve">"click"</w:t>
            </w:r>
            <w:r w:rsidDel="00000000" w:rsidR="00000000" w:rsidRPr="00000000">
              <w:rPr>
                <w:rFonts w:ascii="Consolas" w:cs="Consolas" w:eastAsia="Consolas" w:hAnsi="Consolas"/>
                <w:color w:val="333333"/>
                <w:shd w:fill="f8f8f8" w:val="clear"/>
                <w:rtl w:val="0"/>
              </w:rPr>
              <w:t xml:space="preserve">,mostrarMensaje);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.addEventListener(</w:t>
            </w:r>
            <w:r w:rsidDel="00000000" w:rsidR="00000000" w:rsidRPr="00000000">
              <w:rPr>
                <w:rFonts w:ascii="Consolas" w:cs="Consolas" w:eastAsia="Consolas" w:hAnsi="Consolas"/>
                <w:color w:val="dd1144"/>
                <w:shd w:fill="f8f8f8" w:val="clear"/>
                <w:rtl w:val="0"/>
              </w:rPr>
              <w:t xml:space="preserve">"keyup"</w:t>
            </w:r>
            <w:r w:rsidDel="00000000" w:rsidR="00000000" w:rsidRPr="00000000">
              <w:rPr>
                <w:rFonts w:ascii="Consolas" w:cs="Consolas" w:eastAsia="Consolas" w:hAnsi="Consolas"/>
                <w:color w:val="333333"/>
                <w:shd w:fill="f8f8f8" w:val="clear"/>
                <w:rtl w:val="0"/>
              </w:rPr>
              <w:t xml:space="preserve">,mostrarMensaje);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).addEventListener(</w:t>
            </w:r>
            <w:r w:rsidDel="00000000" w:rsidR="00000000" w:rsidRPr="00000000">
              <w:rPr>
                <w:rFonts w:ascii="Consolas" w:cs="Consolas" w:eastAsia="Consolas" w:hAnsi="Consolas"/>
                <w:color w:val="dd1144"/>
                <w:shd w:fill="f8f8f8" w:val="clear"/>
                <w:rtl w:val="0"/>
              </w:rPr>
              <w:t xml:space="preserve">"dblclick"</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"Codigo metido directamente"</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numPr>
          <w:ilvl w:val="0"/>
          <w:numId w:val="3"/>
        </w:numPr>
        <w:ind w:left="432"/>
      </w:pPr>
      <w:bookmarkStart w:colFirst="0" w:colLast="0" w:name="_fa061inxp9tl" w:id="9"/>
      <w:bookmarkEnd w:id="9"/>
      <w:r w:rsidDel="00000000" w:rsidR="00000000" w:rsidRPr="00000000">
        <w:rPr>
          <w:rtl w:val="0"/>
        </w:rPr>
        <w:t xml:space="preserve">Drag and drop (arrastrar y soltar)</w:t>
      </w:r>
    </w:p>
    <w:p w:rsidR="00000000" w:rsidDel="00000000" w:rsidP="00000000" w:rsidRDefault="00000000" w:rsidRPr="00000000" w14:paraId="0000006F">
      <w:pPr>
        <w:ind w:left="0" w:firstLine="0"/>
        <w:rPr/>
      </w:pPr>
      <w:r w:rsidDel="00000000" w:rsidR="00000000" w:rsidRPr="00000000">
        <w:rPr>
          <w:rtl w:val="0"/>
        </w:rPr>
        <w:t xml:space="preserve">Además de los eventos típicos tratados, existe un proceso (en el que entran en juego varios eventos) que es útil para el desarrollo de aplicaciones Web, el “Drag and Drop” (Arrastrar y soltar).</w:t>
      </w:r>
    </w:p>
    <w:p w:rsidR="00000000" w:rsidDel="00000000" w:rsidP="00000000" w:rsidRDefault="00000000" w:rsidRPr="00000000" w14:paraId="00000070">
      <w:pPr>
        <w:ind w:left="0" w:firstLine="0"/>
        <w:rPr/>
      </w:pPr>
      <w:r w:rsidDel="00000000" w:rsidR="00000000" w:rsidRPr="00000000">
        <w:rPr>
          <w:rtl w:val="0"/>
        </w:rPr>
        <w:t xml:space="preserve">En W3Schools podéis obtener teoría y ejemplos de esta técnica </w:t>
      </w:r>
      <w:hyperlink r:id="rId9">
        <w:r w:rsidDel="00000000" w:rsidR="00000000" w:rsidRPr="00000000">
          <w:rPr>
            <w:color w:val="1155cc"/>
            <w:u w:val="single"/>
            <w:rtl w:val="0"/>
          </w:rPr>
          <w:t xml:space="preserve">https://www.w3schools.com/html/html5_draganddrop.asp</w:t>
        </w:r>
      </w:hyperlink>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Aquí un ejemplo completo:</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&lt;!DOCTYPE HTML&gt;</w:t>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allowDrop</w:t>
            </w:r>
            <w:r w:rsidDel="00000000" w:rsidR="00000000" w:rsidRPr="00000000">
              <w:rPr>
                <w:rFonts w:ascii="Consolas" w:cs="Consolas" w:eastAsia="Consolas" w:hAnsi="Consolas"/>
                <w:color w:val="333333"/>
                <w:shd w:fill="f8f8f8" w:val="clear"/>
                <w:rtl w:val="0"/>
              </w:rPr>
              <w:t xml:space="preserve">(ev) {</w:t>
              <w:br w:type="textWrapping"/>
              <w:t xml:space="preserve">  ev.preventDefault();</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drag</w:t>
            </w:r>
            <w:r w:rsidDel="00000000" w:rsidR="00000000" w:rsidRPr="00000000">
              <w:rPr>
                <w:rFonts w:ascii="Consolas" w:cs="Consolas" w:eastAsia="Consolas" w:hAnsi="Consolas"/>
                <w:color w:val="333333"/>
                <w:shd w:fill="f8f8f8" w:val="clear"/>
                <w:rtl w:val="0"/>
              </w:rPr>
              <w:t xml:space="preserve">(ev) {</w:t>
              <w:br w:type="textWrapping"/>
              <w:t xml:space="preserve">  ev.dataTransfer.setData(</w:t>
            </w:r>
            <w:r w:rsidDel="00000000" w:rsidR="00000000" w:rsidRPr="00000000">
              <w:rPr>
                <w:rFonts w:ascii="Consolas" w:cs="Consolas" w:eastAsia="Consolas" w:hAnsi="Consolas"/>
                <w:color w:val="dd1144"/>
                <w:shd w:fill="f8f8f8" w:val="clear"/>
                <w:rtl w:val="0"/>
              </w:rPr>
              <w:t xml:space="preserve">"text"</w:t>
            </w:r>
            <w:r w:rsidDel="00000000" w:rsidR="00000000" w:rsidRPr="00000000">
              <w:rPr>
                <w:rFonts w:ascii="Consolas" w:cs="Consolas" w:eastAsia="Consolas" w:hAnsi="Consolas"/>
                <w:color w:val="333333"/>
                <w:shd w:fill="f8f8f8" w:val="clear"/>
                <w:rtl w:val="0"/>
              </w:rPr>
              <w:t xml:space="preserve">, ev.target.id);</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drop</w:t>
            </w:r>
            <w:r w:rsidDel="00000000" w:rsidR="00000000" w:rsidRPr="00000000">
              <w:rPr>
                <w:rFonts w:ascii="Consolas" w:cs="Consolas" w:eastAsia="Consolas" w:hAnsi="Consolas"/>
                <w:color w:val="333333"/>
                <w:shd w:fill="f8f8f8" w:val="clear"/>
                <w:rtl w:val="0"/>
              </w:rPr>
              <w:t xml:space="preserve">(ev) {</w:t>
              <w:br w:type="textWrapping"/>
              <w:t xml:space="preserve">  ev.preventDefault();</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data = ev.dataTransfer.getData(</w:t>
            </w:r>
            <w:r w:rsidDel="00000000" w:rsidR="00000000" w:rsidRPr="00000000">
              <w:rPr>
                <w:rFonts w:ascii="Consolas" w:cs="Consolas" w:eastAsia="Consolas" w:hAnsi="Consolas"/>
                <w:color w:val="dd1144"/>
                <w:shd w:fill="f8f8f8" w:val="clear"/>
                <w:rtl w:val="0"/>
              </w:rPr>
              <w:t xml:space="preserve">"text"</w:t>
            </w:r>
            <w:r w:rsidDel="00000000" w:rsidR="00000000" w:rsidRPr="00000000">
              <w:rPr>
                <w:rFonts w:ascii="Consolas" w:cs="Consolas" w:eastAsia="Consolas" w:hAnsi="Consolas"/>
                <w:color w:val="333333"/>
                <w:shd w:fill="f8f8f8" w:val="clear"/>
                <w:rtl w:val="0"/>
              </w:rPr>
              <w:t xml:space="preserve">);</w:t>
              <w:br w:type="textWrapping"/>
              <w:t xml:space="preserve">  ev.target.appendChild(</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.getElementById(data));</w:t>
              <w:br w:type="textWrapping"/>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"div1"</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ondrop</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"drop(event)"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ondragover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"allowDrop(event)"</w:t>
            </w:r>
            <w:r w:rsidDel="00000000" w:rsidR="00000000" w:rsidRPr="00000000">
              <w:rPr>
                <w:rFonts w:ascii="Consolas" w:cs="Consolas" w:eastAsia="Consolas" w:hAnsi="Consolas"/>
                <w:color w:val="000080"/>
                <w:shd w:fill="f8f8f8" w:val="clear"/>
                <w:rtl w:val="0"/>
              </w:rPr>
              <w:t xml:space="preserve">&gt;&lt;/div&gt;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&lt;img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"drag1"</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"img_logo.gif"</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draggable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"true"</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ondragstart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"drag(event)"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width</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"336"</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height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"69"</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tl w:val="0"/>
              </w:rPr>
            </w:r>
          </w:p>
        </w:tc>
      </w:tr>
    </w:tbl>
    <w:p w:rsidR="00000000" w:rsidDel="00000000" w:rsidP="00000000" w:rsidRDefault="00000000" w:rsidRPr="00000000" w14:paraId="00000074">
      <w:pPr>
        <w:pStyle w:val="Heading1"/>
        <w:numPr>
          <w:ilvl w:val="0"/>
          <w:numId w:val="3"/>
        </w:numPr>
        <w:ind w:left="432"/>
      </w:pPr>
      <w:bookmarkStart w:colFirst="0" w:colLast="0" w:name="_ech63litfpca" w:id="10"/>
      <w:bookmarkEnd w:id="10"/>
      <w:r w:rsidDel="00000000" w:rsidR="00000000" w:rsidRPr="00000000">
        <w:rPr>
          <w:rtl w:val="0"/>
        </w:rPr>
        <w:t xml:space="preserve">Bibliografía</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Javascript Mozilla Developer </w:t>
      </w:r>
      <w:hyperlink r:id="rId10">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Javascript ES6 W3C </w:t>
      </w:r>
      <w:hyperlink r:id="rId11">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color w:val="1155cc"/>
          <w:u w:val="single"/>
        </w:rPr>
      </w:pPr>
      <w:r w:rsidDel="00000000" w:rsidR="00000000" w:rsidRPr="00000000">
        <w:rPr>
          <w:rtl w:val="0"/>
        </w:rPr>
        <w:t xml:space="preserve">[3] Referencia eventos Javascript </w:t>
      </w:r>
      <w:hyperlink r:id="rId12">
        <w:r w:rsidDel="00000000" w:rsidR="00000000" w:rsidRPr="00000000">
          <w:rPr>
            <w:color w:val="1155cc"/>
            <w:u w:val="single"/>
            <w:rtl w:val="0"/>
          </w:rPr>
          <w:t xml:space="preserve">http://www.w3schools.com/jsref/dom_obj_event.asp</w:t>
        </w:r>
      </w:hyperlink>
      <w:r w:rsidDel="00000000" w:rsidR="00000000" w:rsidRPr="00000000">
        <w:rPr>
          <w:rtl w:val="0"/>
        </w:rPr>
      </w:r>
    </w:p>
    <w:p w:rsidR="00000000" w:rsidDel="00000000" w:rsidP="00000000" w:rsidRDefault="00000000" w:rsidRPr="00000000" w14:paraId="00000078">
      <w:pPr>
        <w:pStyle w:val="Heading1"/>
        <w:numPr>
          <w:ilvl w:val="0"/>
          <w:numId w:val="3"/>
        </w:numPr>
        <w:jc w:val="both"/>
        <w:rPr>
          <w:rFonts w:ascii="Calibri" w:cs="Calibri" w:eastAsia="Calibri" w:hAnsi="Calibri"/>
          <w:smallCaps w:val="1"/>
          <w:color w:val="669966"/>
          <w:sz w:val="28"/>
          <w:szCs w:val="28"/>
        </w:rPr>
      </w:pPr>
      <w:bookmarkStart w:colFirst="0" w:colLast="0" w:name="_g1qlmy5ta6mu" w:id="11"/>
      <w:bookmarkEnd w:id="11"/>
      <w:r w:rsidDel="00000000" w:rsidR="00000000" w:rsidRPr="00000000">
        <w:rPr>
          <w:rtl w:val="0"/>
        </w:rPr>
        <w:t xml:space="preserve">Autores (en orden alfabético)</w:t>
      </w:r>
    </w:p>
    <w:p w:rsidR="00000000" w:rsidDel="00000000" w:rsidP="00000000" w:rsidRDefault="00000000" w:rsidRPr="00000000" w14:paraId="00000079">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3" w:type="default"/>
      <w:footerReference r:id="rId14"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Event</w:t>
    </w:r>
    <w:r w:rsidDel="00000000" w:rsidR="00000000" w:rsidRPr="00000000">
      <w:rPr>
        <w:rFonts w:ascii="Tahoma" w:cs="Tahoma" w:eastAsia="Tahoma" w:hAnsi="Tahoma"/>
        <w:smallCaps w:val="1"/>
        <w:color w:val="999966"/>
        <w:sz w:val="18"/>
        <w:szCs w:val="18"/>
        <w:rtl w:val="0"/>
      </w:rPr>
      <w:t xml:space="preserve">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js/js_es6.asp" TargetMode="External"/><Relationship Id="rId10" Type="http://schemas.openxmlformats.org/officeDocument/2006/relationships/hyperlink" Target="https://developer.mozilla.org/es/docs/Web/JavaScript" TargetMode="External"/><Relationship Id="rId13" Type="http://schemas.openxmlformats.org/officeDocument/2006/relationships/header" Target="header1.xml"/><Relationship Id="rId12" Type="http://schemas.openxmlformats.org/officeDocument/2006/relationships/hyperlink" Target="http://www.w3schools.com/jsref/dom_obj_even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html/html5_draganddrop.as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w3schools.com/jsref/dom_obj_event.a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