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流源稳流电路"/>
    <w:p>
      <w:pPr>
        <w:pStyle w:val="Heading1"/>
      </w:pPr>
      <w:r>
        <w:rPr>
          <w:rFonts w:hint="eastAsia" w:eastAsia="黑体"/>
        </w:rPr>
        <w:t xml:space="preserve">恒流源稳流电路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三端稳压器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（以</w:t>
      </w:r>
      <w:r>
        <w:rPr>
          <w:rFonts w:eastAsia="黑体"/>
        </w:rPr>
        <w:t xml:space="preserve"> LM317 </w:t>
      </w:r>
      <w:r>
        <w:rPr>
          <w:rFonts w:hint="eastAsia" w:eastAsia="黑体"/>
        </w:rPr>
        <w:t xml:space="preserve">恒流模式为例）、</w:t>
      </w: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或充电负载）组成的恒流源电路。电路共有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恒流输出节点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调整/负载节点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ADJ、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接恒流输出节点、ADJ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接调整/负载节点；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一端接恒流输出节点、另一端接调整/负载节点；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一端接调整/负载节点、另一端接地节点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GND（负载即被供电对象）。</w:t>
      </w:r>
    </w:p>
    <w:p>
      <w:pPr/>
      <w:r>
        <w:rPr>
          <w:rFonts w:hint="eastAsia" w:eastAsia="黑体"/>
        </w:rPr>
        <w:t xml:space="preserve">由此构成”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间维持恒定基准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把该基准转变为恒定电流、负载串在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与地之间”的恒流源组态，输出电流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，使电流不受负载与输入电压变化影响。晶体管（BJT/FET）恒流源则以采样电阻把电流转为电压、由基准电压反馈控制调整元件实现同样功能。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上的压降正比于电流，电路通过反馈使该压降维持在基准值，从而钳定电流。以</w:t>
      </w:r>
      <w:r>
        <w:rPr>
          <w:rFonts w:eastAsia="黑体"/>
        </w:rPr>
        <w:t xml:space="preserve"> LM317 </w:t>
      </w:r>
      <w:r>
        <w:rPr>
          <w:rFonts w:hint="eastAsia" w:eastAsia="黑体"/>
        </w:rPr>
        <w:t xml:space="preserve">恒流源为例，其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端之间维持</w:t>
      </w:r>
      <w:r>
        <w:rPr>
          <w:rFonts w:eastAsia="黑体"/>
        </w:rPr>
        <w:t xml:space="preserve"> 1.25 V </w:t>
      </w:r>
      <w:r>
        <w:rPr>
          <w:rFonts w:hint="eastAsia" w:eastAsia="黑体"/>
        </w:rPr>
        <w:t xml:space="preserve">基准，跨接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即可得到稳定电流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LM317 </w:t>
      </w:r>
      <w:r>
        <w:rPr>
          <w:rFonts w:hint="eastAsia" w:eastAsia="黑体"/>
        </w:rPr>
        <w:t xml:space="preserve">恒流源输出电流：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BJT </w:t>
      </w:r>
      <w:r>
        <w:rPr>
          <w:rFonts w:hint="eastAsia" w:eastAsia="黑体"/>
        </w:rPr>
        <w:t xml:space="preserve">恒流源（基极接稳定电压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JFET </w:t>
      </w:r>
      <w:r>
        <w:rPr>
          <w:rFonts w:hint="eastAsia" w:eastAsia="黑体"/>
        </w:rPr>
        <w:t xml:space="preserve">恒流源（近似，</w:t>
      </w:r>
      <m:oMath>
        <m:sSub>
          <m:e>
            <m:r>
              <m:t>I</m:t>
            </m:r>
          </m:e>
          <m:sub>
            <m:r>
              <m:t>D</m:t>
            </m:r>
            <m:r>
              <m:t>S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为饱和电流）：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S</m:t>
              </m:r>
              <m:r>
                <m:t>S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G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负载电阻上限（保持恒流所需）：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恒流输出电流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基准电压（LM317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为</w:t>
            </w:r>
            <w:r>
              <w:rPr>
                <w:rFonts w:eastAsia="黑体"/>
              </w:rPr>
              <w:t xml:space="preserve"> 1.25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基射极压降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输出电流减小，二者成反比。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输出电流增大，但采样电阻精度与温漂影响更明显。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稳定性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恒流精度提高，温漂减小。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负载电阻超过上限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调整元件进入饱和/截止，失去恒流能力。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LM317 </w:t>
      </w:r>
      <w:r>
        <w:rPr>
          <w:rFonts w:hint="eastAsia" w:eastAsia="黑体"/>
        </w:rPr>
        <w:t xml:space="preserve">恒流源，取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12.5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1.25</m:t>
            </m:r>
          </m:num>
          <m:den>
            <m:r>
              <m:t>12.5</m:t>
            </m:r>
          </m:den>
        </m:f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LED，取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1.25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62.5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，取标准值</w:t>
      </w:r>
      <w:r>
        <w:rPr>
          <w:rFonts w:eastAsia="黑体"/>
        </w:rPr>
        <w:t xml:space="preserve"> 62 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三端稳压器恒流：LM317、LM317L；专用恒流：LM334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可调恒流源。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LED </w:t>
      </w:r>
      <w:r>
        <w:rPr>
          <w:rFonts w:hint="eastAsia" w:eastAsia="黑体"/>
        </w:rPr>
        <w:t xml:space="preserve">驱动恒流：BCR420U、AL5809。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晶体管/FET：2N3904、BC547、2N3819（JFET）、2N7000（MOSFET）。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恒流源受最大电压限制，负载电压不能超过输入电压减去调整管最小压降。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采样电阻需选低温度系数的精密电阻，以保证电流稳定性。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大电流时采样电阻与调整管功耗大，注意散热与电阻功率裕量。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LM317 / LM334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source。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恒流源稳流电路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恒流源稳流电路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