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晶体管串联稳压电路"/>
    <w:p>
      <w:pPr>
        <w:pStyle w:val="Heading1"/>
      </w:pPr>
      <w:r>
        <w:rPr>
          <w:rFonts w:hint="eastAsia" w:eastAsia="黑体"/>
        </w:rPr>
        <w:t xml:space="preserve">晶体管串联稳压电路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NPN </w:t>
      </w:r>
      <w:r>
        <w:rPr>
          <w:rFonts w:hint="eastAsia" w:eastAsia="黑体"/>
          <w:b/>
          <w:bCs/>
        </w:rPr>
        <w:t xml:space="preserve">调整管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齐纳基准二极管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偏置电阻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组成的串联型稳压电路。电路共有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一端三者相连）；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基极基准节点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上端相连，作为输出电压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下端三者相连）。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接输入节点、发射极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接输出节点、基极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接基极基准节点；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一端接输入节点、另一端接基极基准节点；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阴极接基极基准节点、阳极接地节点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作射极跟随器串联在输入与输出之间、基极由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钳在固定基准、负载与调整管串联”的串联型稳压组态，输出电压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，由齐纳基准减去固定的基射极压降得到，带载能力远强于纯齐纳电路。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，由基极基准电压减去一个基本固定的基射极压降得到。负载电流变化时由调整管作为射极跟随器供给电流，无需从基准支路抽取电流，故带载能力远强于纯齐纳电路。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负载电流（主要由调整管提供）：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≈</m:t>
          </m:r>
          <m:r>
            <m:t>β</m:t>
          </m:r>
          <m:sSub>
            <m:e>
              <m:r>
                <m:t>I</m:t>
              </m:r>
            </m:e>
            <m:sub>
              <m:r>
                <m:t>B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基极偏置电阻（</w:t>
      </w:r>
      <m:oMath>
        <m:sSub>
          <m:e>
            <m:r>
              <m:t>I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Dz </w:t>
      </w:r>
      <w:r>
        <w:rPr>
          <w:rFonts w:hint="eastAsia" w:eastAsia="黑体"/>
        </w:rPr>
        <w:t xml:space="preserve">工作电流）：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源调整率（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为齐纳动态电阻，</w:t>
      </w:r>
      <m:oMath>
        <m:sSub>
          <m:e>
            <m:r>
              <m:t>r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输入电阻）：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∥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∥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输出电阻（近似，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为跨导）：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∥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β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调整管功耗：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齐纳基准电压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基射极压降（约</w:t>
            </w:r>
            <w:r>
              <w:rPr>
                <w:rFonts w:eastAsia="黑体"/>
              </w:rPr>
              <w:t xml:space="preserve"> 0.6~0.7 </w:t>
            </w:r>
            <w:r>
              <w:rPr>
                <w:rFonts w:hint="eastAsia" w:eastAsia="黑体"/>
              </w:rPr>
              <w:t xml:space="preserve">V）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电流放大倍数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负载/集电极/基极电流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偏置电阻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调整管功耗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输出电压升高，但基准温漂与动态电阻增大。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输出电阻更小、稳压性能更好。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Rb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Dz </w:t>
      </w:r>
      <w:r>
        <w:rPr>
          <w:rFonts w:hint="eastAsia" w:eastAsia="黑体"/>
        </w:rPr>
        <w:t xml:space="preserve">电流增大，基准更稳定，但功耗增加。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)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稳压范围大但调整管功耗迅速增加（需加大散热）。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5.6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r>
          <m:t>0.7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5.6</m:t>
        </m:r>
        <m:r>
          <m:rPr>
            <m:sty m:val="p"/>
          </m:rPr>
          <m:t>−</m:t>
        </m:r>
        <m:r>
          <m:t>0.7</m:t>
        </m:r>
        <m:r>
          <m:rPr>
            <m:sty m:val="p"/>
          </m:rPr>
          <m:t>=</m:t>
        </m:r>
        <m:r>
          <m:t>4.9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4.9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4.9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2.55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，调整管需加装散热片。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调整管：2N3055、TIP31、BD139、2SD882。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齐纳二极管：1N4733A（5.1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V）、BZX55C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达林顿复合适用于更大电流的</w:t>
      </w:r>
      <w:r>
        <w:rPr>
          <w:rFonts w:eastAsia="黑体"/>
        </w:rPr>
        <w:t xml:space="preserve"> TIP122。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输出电压受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温度漂移影响（约</w:t>
      </w:r>
      <w:r>
        <w:rPr>
          <w:rFonts w:eastAsia="黑体"/>
        </w:rPr>
        <w:t xml:space="preserve"> -2 </w:t>
      </w:r>
      <w:r>
        <w:rPr>
          <w:rFonts w:hint="eastAsia" w:eastAsia="黑体"/>
        </w:rPr>
        <w:t xml:space="preserve">mV/°C），精密场合需加温度补偿。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调整管必须能承受</w:t>
      </w:r>
      <w:r>
        <w:rPr>
          <w:rFonts w:eastAsia="黑体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×</m:t>
        </m:r>
        <m:sSub>
          <m:e>
            <m:r>
              <m:t>I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的功耗，大电流时务必加散热片。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输入电压须高于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rPr>
                <m:sty m:val="p"/>
              </m:rPr>
              <m:t>(</m:t>
            </m:r>
            <m:r>
              <m:t>s</m:t>
            </m:r>
            <m:r>
              <m:t>a</m:t>
            </m:r>
            <m:r>
              <m:t>t</m:t>
            </m:r>
            <m:r>
              <m:rPr>
                <m:sty m:val="p"/>
              </m:rPr>
              <m:t>)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才能正常工作，否则进入饱和失去稳压。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Linear regulator。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Darlington transistor。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晶体管串联稳压电路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晶体管串联稳压电路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