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并联谐振电路"/>
    <w:p>
      <w:pPr>
        <w:pStyle w:val="Heading1"/>
      </w:pPr>
      <w:r>
        <w:rPr>
          <w:rFonts w:hint="eastAsia" w:eastAsia="黑体"/>
        </w:rPr>
        <w:t xml:space="preserve">并联谐振电路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并联谐振（Parallel</w:t>
      </w:r>
      <w:r>
        <w:rPr>
          <w:rFonts w:eastAsia="黑体"/>
        </w:rPr>
        <w:t xml:space="preserve"> Resonant Converter, </w:t>
      </w:r>
      <w:r>
        <w:rPr>
          <w:rFonts w:hint="eastAsia" w:eastAsia="黑体"/>
        </w:rPr>
        <w:t xml:space="preserve">PRC）电路由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谐振电感</w:t>
      </w:r>
      <w:r>
        <w:rPr>
          <w:rFonts w:eastAsia="黑体"/>
          <w:b/>
          <w:bCs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谐振电容</w:t>
      </w:r>
      <w:r>
        <w:rPr>
          <w:rFonts w:eastAsia="黑体"/>
          <w:b/>
          <w:bCs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并联构成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谐振网络，配合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变换器开关级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负载（或经整流/变压器耦合的负载）</w:t>
      </w:r>
      <w:r>
        <w:rPr>
          <w:rFonts w:hint="eastAsia" w:eastAsia="黑体"/>
        </w:rPr>
        <w:t xml:space="preserve">。电路关键节点：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谐振槽路上端（开关级输出节点）A</w:t>
      </w:r>
      <w:r>
        <w:rPr>
          <w:rFonts w:hint="eastAsia" w:eastAsia="黑体"/>
        </w:rPr>
        <w:t xml:space="preserve">（电感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一端、电容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一端、开关级输出一端、负载/整流输入一端相连）；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谐振槽路下端（公共/地）B</w:t>
      </w:r>
      <w:r>
        <w:rPr>
          <w:rFonts w:hint="eastAsia" w:eastAsia="黑体"/>
        </w:rPr>
        <w:t xml:space="preserve">（电感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另一端、电容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另一端、开关级返回端、负载返回端相连）。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电感</w:t>
      </w:r>
      <w:r>
        <w:rPr>
          <w:rFonts w:eastAsia="黑体"/>
          <w:b/>
          <w:bCs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A、另一端接节点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B；</w:t>
      </w:r>
      <w:r>
        <w:rPr>
          <w:rFonts w:hint="eastAsia" w:eastAsia="黑体"/>
          <w:b/>
          <w:bCs/>
        </w:rPr>
        <w:t xml:space="preserve">电容</w:t>
      </w:r>
      <w:r>
        <w:rPr>
          <w:rFonts w:eastAsia="黑体"/>
          <w:b/>
          <w:bCs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A、另一端接节点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B（与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并联）；</w:t>
      </w:r>
      <w:r>
        <w:rPr>
          <w:rFonts w:hint="eastAsia" w:eastAsia="黑体"/>
          <w:b/>
          <w:bCs/>
        </w:rPr>
        <w:t xml:space="preserve">变换器开关级</w:t>
      </w:r>
      <w:r>
        <w:rPr>
          <w:rFonts w:hint="eastAsia" w:eastAsia="黑体"/>
        </w:rPr>
        <w:t xml:space="preserve">输出端接节点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A、返回端接节点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B；</w:t>
      </w:r>
      <w:r>
        <w:rPr>
          <w:rFonts w:hint="eastAsia" w:eastAsia="黑体"/>
          <w:b/>
          <w:bCs/>
        </w:rPr>
        <w:t xml:space="preserve">负载</w:t>
      </w:r>
      <w:r>
        <w:rPr>
          <w:rFonts w:hint="eastAsia" w:eastAsia="黑体"/>
        </w:rPr>
        <w:t xml:space="preserve">（或经整流/变压器的负载）上端接节点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A、下端接节点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B，从而与并联谐振槽路并联。</w:t>
      </w:r>
    </w:p>
    <w:p>
      <w:pPr/>
      <w:r>
        <w:rPr>
          <w:rFonts w:hint="eastAsia" w:eastAsia="黑体"/>
        </w:rPr>
        <w:t xml:space="preserve">由此构成”电感与电容并联、谐振频率处总阻抗最大、呈现高阻抗”的并联谐振（PRC）槽路，谐振网络与负载并联，通过变频使开关管实现零电压/零电流软开关，常见于谐振型开关电源。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并联谐振网络在谐振频率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处导纳的虚部为零，LC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并联支路对外呈现纯电阻性的高阻抗。变换器中，开关级输出的方波电流或电压激励谐振槽路，在接近谐振频率工作时电压电流相位接近，实现软开关，降低开关损耗与</w:t>
      </w:r>
      <w:r>
        <w:rPr>
          <w:rFonts w:eastAsia="黑体"/>
        </w:rPr>
        <w:t xml:space="preserve"> EMI。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谐振频率：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C</m:t>
                  </m:r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谐振角频率：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C</m:t>
                  </m:r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特征阻抗：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C</m:t>
                  </m:r>
                </m:den>
              </m:f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品质因数（负载并联时）：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L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L</m:t>
                  </m:r>
                </m:den>
              </m:f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并联谐振阻抗（谐振时）：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r</m:t>
              </m:r>
              <m:r>
                <m:t>e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  <m:sSub>
            <m:e>
              <m:r>
                <m:t>R</m:t>
              </m:r>
            </m:e>
            <m:sub>
              <m:r>
                <m:t>L</m:t>
              </m:r>
            </m:sub>
          </m:sSub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理想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带宽：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B</m:t>
          </m:r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Q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谐振电感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谐振电容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谐振频率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谐振角频率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rad/s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特征阻抗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品质因数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负载电阻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L </w:t>
      </w:r>
      <w:r>
        <w:rPr>
          <w:rFonts w:hint="eastAsia" w:eastAsia="黑体"/>
          <w:b/>
          <w:bCs/>
        </w:rPr>
        <w:t xml:space="preserve">或</w:t>
      </w:r>
      <w:r>
        <w:rPr>
          <w:rFonts w:eastAsia="黑体"/>
          <w:b/>
          <w:bCs/>
        </w:rPr>
        <w:t xml:space="preserve"> C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谐振频率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下降。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L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且</w:t>
      </w:r>
      <w:r>
        <w:rPr>
          <w:rFonts w:eastAsia="黑体"/>
          <w:b/>
          <w:bCs/>
        </w:rPr>
        <w:t xml:space="preserve"> C </w:t>
      </w:r>
      <w:r>
        <w:rPr>
          <w:rFonts w:hint="eastAsia" w:eastAsia="黑体"/>
          <w:b/>
          <w:bCs/>
        </w:rPr>
        <w:t xml:space="preserve">减小（保持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不变）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特征阻抗</w:t>
      </w:r>
      <w:r>
        <w:rPr>
          <w:rFonts w:eastAsia="黑体"/>
        </w:rP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增大，谐振槽路电压增益提高。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负载电阻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品质因数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增大，谐振峰值变尖锐、输出电压对负载变化更敏感。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品质因数</w:t>
      </w:r>
      <w:r>
        <w:rPr>
          <w:rFonts w:eastAsia="黑体"/>
          <w:b/>
          <w:bCs/>
        </w:rPr>
        <w:t xml:space="preserve"> </w:t>
      </w:r>
      <m:oMath>
        <m:r>
          <m:t>Q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降低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通带变宽，谐振特性减弱，软开关范围收窄。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100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10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159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100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</m:num>
              <m:den>
                <m:r>
                  <m:t>10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sup>
                </m:sSup>
              </m:den>
            </m:f>
          </m:e>
        </m:rad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Ω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谐振电容：C0G/NP0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贴片电容、金属化聚丙烯薄膜电容（如</w:t>
      </w:r>
      <w:r>
        <w:rPr>
          <w:rFonts w:eastAsia="黑体"/>
        </w:rPr>
        <w:t xml:space="preserve"> 941C </w:t>
      </w:r>
      <w:r>
        <w:rPr>
          <w:rFonts w:hint="eastAsia" w:eastAsia="黑体"/>
        </w:rPr>
        <w:t xml:space="preserve">系列）。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谐振电感：铁氧体磁芯绕制（PQ、RM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磁芯系列）。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谐振控制芯片：L6599、UCC25600。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并联谐振槽路在谐振点阻抗极高，轻载时谐振峰值电压很高，需校核器件耐压。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负载变化会显著改变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与增益，需结合变频控制维持稳定输出。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电容需选用低损耗、温度稳定的介质（C0G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或聚丙烯），避免发热漂移。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谐振电感需考虑磁芯损耗与饱和，预留足够气隙。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LC circuit。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ON </w:t>
      </w:r>
      <w:r>
        <w:rPr>
          <w:rFonts w:hint="eastAsia" w:eastAsia="黑体"/>
        </w:rPr>
        <w:t xml:space="preserve">Semiconductor（onsemi）AND8424《Parallel</w:t>
      </w:r>
      <w:r>
        <w:rPr>
          <w:rFonts w:eastAsia="黑体"/>
        </w:rPr>
        <w:t xml:space="preserve"> Resonant Converter》。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《开关电源设计》（Abraham</w:t>
      </w:r>
      <w:r>
        <w:rPr>
          <w:rFonts w:eastAsia="黑体"/>
        </w:rPr>
        <w:t xml:space="preserve"> I. </w:t>
      </w:r>
      <w:r>
        <w:rPr>
          <w:rFonts w:hint="eastAsia" w:eastAsia="黑体"/>
        </w:rPr>
        <w:t xml:space="preserve">Pressman）。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并联谐振电路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并联谐振电路</dc:title>
  <dc:creator>AI 智能体</dc:creator>
  <cp:keywords/>
  <dcterms:created xsi:type="dcterms:W3CDTF">2026-09-08T14:37:07Z</dcterms:created>
  <dcterms:modified xsi:type="dcterms:W3CDTF">2026-09-08T14:37:07Z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