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同相放大电路"/>
    <w:p>
      <w:pPr>
        <w:pStyle w:val="Heading1"/>
      </w:pPr>
      <w:r>
        <w:rPr>
          <w:rFonts w:hint="eastAsia" w:eastAsia="黑体"/>
        </w:rPr>
        <w:t xml:space="preserve">同相放大电路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正端直接接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一端接反相输入端节点、另一端接地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一端接反相输入端节点、另一端接输出节点；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接输入节点、IN−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接反相输入端节点、OUT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接地）。</w:t>
      </w:r>
    </w:p>
    <w:p>
      <w:pPr/>
      <w:r>
        <w:rPr>
          <w:rFonts w:hint="eastAsia" w:eastAsia="黑体"/>
        </w:rPr>
        <w:t xml:space="preserve">由此构成同相放大组态：输入信号加到同相端，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从反相端接地、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跨接在输出与反相端之间形成负反馈，输出与输入同相，闭环增益为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负反馈迫使反相输入端电位跟随同相输入端，二者间虚短，故输出为输入的同相放大。输入阻抗极高（接近运放输入阻抗），输出阻抗低，适合做电压缓冲与高阻信号源放大。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闭环电压增益：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电压跟随器（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输出阻抗（理想）：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Z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闭环电压增益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接地电阻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减小（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时为跟随器，增益</w:t>
      </w:r>
      <w:r>
        <w:rPr>
          <w:rFonts w:eastAsia="黑体"/>
        </w:rPr>
        <w:t xml:space="preserve"> = </w:t>
      </w:r>
      <w:r>
        <w:rPr>
          <w:rFonts w:hint="eastAsia" w:eastAsia="黑体"/>
        </w:rPr>
        <w:t xml:space="preserve">1）。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去掉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构成电压跟随器，增益为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1，输入阻抗最高。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增益与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之比相关，具体取值大小会同时影响噪声与失调放大。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运放：LM358、TL072、OPA2277、OP07、NE5532。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同相端存在共模输入电压，需注意运放共模输入范围（须包含输入电压）。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增益最低为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1，不能实现衰减或增益小于</w:t>
      </w:r>
      <w:r>
        <w:rPr>
          <w:rFonts w:eastAsia="黑体"/>
        </w:rPr>
        <w:t xml:space="preserve"> 1。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高增益时带宽受运放增益带宽积限制：</w:t>
      </w:r>
      <m:oMath>
        <m:r>
          <m:t>B</m:t>
        </m:r>
        <m:r>
          <m:t>W</m:t>
        </m:r>
        <m:r>
          <m:rPr>
            <m:sty m:val="p"/>
          </m:rPr>
          <m:t>≈</m:t>
        </m:r>
        <m:r>
          <m:t>G</m:t>
        </m:r>
        <m:r>
          <m:t>B</m:t>
        </m:r>
        <m:r>
          <m:t>W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v</m:t>
            </m:r>
          </m:sub>
        </m:sSub>
      </m:oMath>
      <w:r>
        <w:rPr>
          <w:rFonts w:eastAsia="黑体"/>
        </w:rPr>
        <w:t xml:space="preserve">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Operational amplifier applications。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SBOA270。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同相放大电路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同相放大电路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