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m="http://schemas.openxmlformats.org/officeDocument/2006/math" xmlns:r="http://schemas.openxmlformats.org/officeDocument/2006/relationships" xmlns:w="http://schemas.openxmlformats.org/wordprocessingml/2006/main"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射频小信号放大电路"/>
    <w:p>
      <w:pPr>
        <w:pStyle w:val="Heading1"/>
      </w:pPr>
      <w:r>
        <w:rPr>
          <w:rFonts w:hint="eastAsia" w:eastAsia="黑体"/>
        </w:rPr>
        <w:t xml:space="preserve">射频小信号放大电路</w:t>
      </w:r>
    </w:p>
    <w:bookmarkStart w:id="19" w:name="拓扑描述"/>
    <w:p>
      <w:pPr>
        <w:pStyle w:val="Heading2"/>
      </w:pPr>
      <w:r>
        <w:rPr>
          <w:rFonts w:hint="eastAsia" w:eastAsia="黑体"/>
        </w:rPr>
        <w:t xml:space="preserve">拓扑描述</w:t>
      </w:r>
    </w:p>
    <w:p>
      <w:pPr>
        <w:pStyle w:val="FirstParagraph"/>
      </w:pPr>
      <w:r>
        <w:rPr>
          <w:rFonts w:hint="eastAsia" w:eastAsia="黑体"/>
        </w:rPr>
        <w:t xml:space="preserve">以典型的</w:t>
      </w:r>
      <w:r>
        <w:rPr>
          <w:rFonts w:hint="eastAsia" w:eastAsia="黑体"/>
          <w:b/>
          <w:bCs/>
        </w:rPr>
        <w:t xml:space="preserve">单管共射射频小信号放大级</w:t>
      </w:r>
      <w:r>
        <w:rPr>
          <w:rFonts w:hint="eastAsia" w:eastAsia="黑体"/>
        </w:rPr>
        <w:t xml:space="preserve">为代表性实现，本电路由</w:t>
      </w:r>
      <w:r>
        <w:rPr>
          <w:rFonts w:hint="eastAsia" w:eastAsia="黑体"/>
          <w:b/>
          <w:bCs/>
        </w:rPr>
        <w:t xml:space="preserve">一个射频小信号晶体管</w:t>
      </w:r>
      <w:r>
        <w:rPr>
          <w:rFonts w:eastAsia="黑体"/>
          <w:b/>
          <w:bCs/>
        </w:rPr>
        <w:t xml:space="preserve"> </w:t>
      </w:r>
      <m:oMath>
        <m:sSub>
          <m:e>
            <m:r>
              <m:t>Q</m:t>
            </m:r>
          </m:e>
          <m:sub>
            <m:r>
              <m:t>1</m:t>
            </m:r>
          </m:sub>
        </m:sSub>
      </m:oMath>
      <w:r>
        <w:rPr>
          <w:rFonts w:hint="eastAsia" w:eastAsia="黑体"/>
          <w:b/>
          <w:bCs/>
        </w:rPr>
        <w:t xml:space="preserve">（BJT，亦可为</w:t>
      </w:r>
      <w:r>
        <w:rPr>
          <w:rFonts w:eastAsia="黑体"/>
          <w:b/>
          <w:bCs/>
        </w:rPr>
        <w:t xml:space="preserve"> </w:t>
      </w:r>
      <w:r>
        <w:rPr>
          <w:rFonts w:hint="eastAsia" w:eastAsia="黑体"/>
          <w:b/>
          <w:bCs/>
        </w:rPr>
        <w:t xml:space="preserve">FET）</w:t>
      </w:r>
      <w:r>
        <w:rPr>
          <w:rFonts w:eastAsia="黑体"/>
        </w:rPr>
        <w:t xml:space="preserve">、</w:t>
      </w:r>
      <w:r>
        <w:rPr>
          <w:rFonts w:hint="eastAsia" w:eastAsia="黑体"/>
          <w:b/>
          <w:bCs/>
        </w:rPr>
        <w:t xml:space="preserve">输入匹配网络（串联耦合电容</w:t>
      </w:r>
      <w:r>
        <w:rPr>
          <w:rFonts w:eastAsia="黑体"/>
          <w:b/>
          <w:bCs/>
        </w:rPr>
        <w:t xml:space="preserve"> </w:t>
      </w:r>
      <m:oMath>
        <m:sSub>
          <m:e>
            <m:r>
              <m:t>C</m:t>
            </m:r>
          </m:e>
          <m:sub>
            <m:r>
              <m:t>i</m:t>
            </m:r>
            <m:r>
              <m:t>n</m:t>
            </m:r>
          </m:sub>
        </m:sSub>
      </m:oMath>
      <w:r>
        <w:rPr>
          <w:rFonts w:eastAsia="黑体"/>
          <w:b/>
          <w:bCs/>
        </w:rPr>
        <w:t xml:space="preserve"> </w:t>
      </w:r>
      <w:r>
        <w:rPr>
          <w:rFonts w:hint="eastAsia" w:eastAsia="黑体"/>
          <w:b/>
          <w:bCs/>
        </w:rPr>
        <w:t xml:space="preserve">与并联电感</w:t>
      </w:r>
      <w:r>
        <w:rPr>
          <w:rFonts w:eastAsia="黑体"/>
          <w:b/>
          <w:bCs/>
        </w:rPr>
        <w:t xml:space="preserve"> </w:t>
      </w:r>
      <m:oMath>
        <m:sSub>
          <m:e>
            <m:r>
              <m:t>L</m:t>
            </m:r>
          </m:e>
          <m:sub>
            <m:r>
              <m:t>1</m:t>
            </m:r>
          </m:sub>
        </m:sSub>
      </m:oMath>
      <w:r>
        <w:rPr>
          <w:rFonts w:hint="eastAsia" w:eastAsia="黑体"/>
          <w:b/>
          <w:bCs/>
        </w:rPr>
        <w:t xml:space="preserve">）</w:t>
      </w:r>
      <w:r>
        <w:rPr>
          <w:rFonts w:eastAsia="黑体"/>
        </w:rPr>
        <w:t xml:space="preserve">、</w:t>
      </w:r>
      <w:r>
        <w:rPr>
          <w:rFonts w:hint="eastAsia" w:eastAsia="黑体"/>
          <w:b/>
          <w:bCs/>
        </w:rPr>
        <w:t xml:space="preserve">输出匹配网络（并联电感</w:t>
      </w:r>
      <w:r>
        <w:rPr>
          <w:rFonts w:eastAsia="黑体"/>
          <w:b/>
          <w:bCs/>
        </w:rPr>
        <w:t xml:space="preserve"> </w:t>
      </w:r>
      <m:oMath>
        <m:sSub>
          <m:e>
            <m:r>
              <m:t>L</m:t>
            </m:r>
          </m:e>
          <m:sub>
            <m:r>
              <m:t>2</m:t>
            </m:r>
          </m:sub>
        </m:sSub>
      </m:oMath>
      <w:r>
        <w:rPr>
          <w:rFonts w:eastAsia="黑体"/>
          <w:b/>
          <w:bCs/>
        </w:rPr>
        <w:t xml:space="preserve"> </w:t>
      </w:r>
      <w:r>
        <w:rPr>
          <w:rFonts w:hint="eastAsia" w:eastAsia="黑体"/>
          <w:b/>
          <w:bCs/>
        </w:rPr>
        <w:t xml:space="preserve">与输出耦合电容</w:t>
      </w:r>
      <w:r>
        <w:rPr>
          <w:rFonts w:eastAsia="黑体"/>
          <w:b/>
          <w:bCs/>
        </w:rPr>
        <w:t xml:space="preserve"> </w:t>
      </w:r>
      <m:oMath>
        <m:sSub>
          <m:e>
            <m:r>
              <m:t>C</m:t>
            </m:r>
          </m:e>
          <m:sub>
            <m:r>
              <m:t>o</m:t>
            </m:r>
            <m:r>
              <m:t>u</m:t>
            </m:r>
            <m:r>
              <m:t>t</m:t>
            </m:r>
          </m:sub>
        </m:sSub>
      </m:oMath>
      <w:r>
        <w:rPr>
          <w:rFonts w:hint="eastAsia" w:eastAsia="黑体"/>
          <w:b/>
          <w:bCs/>
        </w:rPr>
        <w:t xml:space="preserve">）</w:t>
      </w:r>
      <w:r>
        <w:rPr>
          <w:rFonts w:eastAsia="黑体"/>
        </w:rPr>
        <w:t xml:space="preserve">、</w:t>
      </w:r>
      <w:r>
        <w:rPr>
          <w:rFonts w:hint="eastAsia" w:eastAsia="黑体"/>
          <w:b/>
          <w:bCs/>
        </w:rPr>
        <w:t xml:space="preserve">基极偏置分压电阻</w:t>
      </w:r>
      <w:r>
        <w:rPr>
          <w:rFonts w:eastAsia="黑体"/>
          <w:b/>
          <w:bCs/>
        </w:rPr>
        <w:t xml:space="preserve"> </w:t>
      </w:r>
      <m:oMath>
        <m:sSub>
          <m:e>
            <m:r>
              <m:t>R</m:t>
            </m:r>
          </m:e>
          <m:sub>
            <m:r>
              <m:t>1</m:t>
            </m:r>
          </m:sub>
        </m:sSub>
      </m:oMath>
      <w:r>
        <w:rPr>
          <w:rFonts w:eastAsia="黑体"/>
          <w:b/>
          <w:bCs/>
        </w:rPr>
        <w:t xml:space="preserve">、</w:t>
      </w:r>
      <m:oMath>
        <m:sSub>
          <m:e>
            <m:r>
              <m:t>R</m:t>
            </m:r>
          </m:e>
          <m:sub>
            <m:r>
              <m:t>2</m:t>
            </m:r>
          </m:sub>
        </m:sSub>
      </m:oMath>
      <w:r>
        <w:rPr>
          <w:rFonts w:eastAsia="黑体"/>
        </w:rPr>
        <w:t xml:space="preserve">、</w:t>
      </w:r>
      <w:r>
        <w:rPr>
          <w:rFonts w:hint="eastAsia" w:eastAsia="黑体"/>
          <w:b/>
          <w:bCs/>
        </w:rPr>
        <w:t xml:space="preserve">发射极电阻</w:t>
      </w:r>
      <w:r>
        <w:rPr>
          <w:rFonts w:eastAsia="黑体"/>
          <w:b/>
          <w:bCs/>
        </w:rPr>
        <w:t xml:space="preserve"> </w:t>
      </w:r>
      <m:oMath>
        <m:sSub>
          <m:e>
            <m:r>
              <m:t>R</m:t>
            </m:r>
          </m:e>
          <m:sub>
            <m:r>
              <m:t>E</m:t>
            </m:r>
          </m:sub>
        </m:sSub>
      </m:oMath>
      <w:r>
        <w:rPr>
          <w:rFonts w:eastAsia="黑体"/>
          <w:b/>
          <w:bCs/>
        </w:rPr>
        <w:t xml:space="preserve"> </w:t>
      </w:r>
      <w:r>
        <w:rPr>
          <w:rFonts w:hint="eastAsia" w:eastAsia="黑体"/>
          <w:b/>
          <w:bCs/>
        </w:rPr>
        <w:t xml:space="preserve">与旁路电容</w:t>
      </w:r>
      <w:r>
        <w:rPr>
          <w:rFonts w:eastAsia="黑体"/>
          <w:b/>
          <w:bCs/>
        </w:rPr>
        <w:t xml:space="preserve"> </w:t>
      </w:r>
      <m:oMath>
        <m:sSub>
          <m:e>
            <m:r>
              <m:t>C</m:t>
            </m:r>
          </m:e>
          <m:sub>
            <m:r>
              <m:t>E</m:t>
            </m:r>
          </m:sub>
        </m:sSub>
      </m:oMath>
      <w:r>
        <w:rPr>
          <w:rFonts w:eastAsia="黑体"/>
        </w:rPr>
        <w:t xml:space="preserve"> </w:t>
      </w:r>
      <w:r>
        <w:rPr>
          <w:rFonts w:hint="eastAsia" w:eastAsia="黑体"/>
        </w:rPr>
        <w:t xml:space="preserve">以及</w:t>
      </w:r>
      <w:r>
        <w:rPr>
          <w:rFonts w:eastAsia="黑体"/>
        </w:rPr>
        <w:t xml:space="preserve"> </w:t>
      </w:r>
      <w:r>
        <w:rPr>
          <w:rFonts w:hint="eastAsia" w:eastAsia="黑体"/>
          <w:b/>
          <w:bCs/>
        </w:rPr>
        <w:t xml:space="preserve">集电极电源扼流圈</w:t>
      </w:r>
      <w:r>
        <w:rPr>
          <w:rFonts w:eastAsia="黑体"/>
          <w:b/>
          <w:bCs/>
        </w:rPr>
        <w:t xml:space="preserve"> </w:t>
      </w:r>
      <m:oMath>
        <m:sSub>
          <m:e>
            <m:r>
              <m:t>L</m:t>
            </m:r>
          </m:e>
          <m:sub>
            <m:r>
              <m:t>c</m:t>
            </m:r>
          </m:sub>
        </m:sSub>
      </m:oMath>
      <w:r>
        <w:rPr>
          <w:rFonts w:eastAsia="黑体"/>
        </w:rPr>
        <w:t xml:space="preserve"> </w:t>
      </w:r>
      <w:r>
        <w:rPr>
          <w:rFonts w:hint="eastAsia" w:eastAsia="黑体"/>
        </w:rPr>
        <w:t xml:space="preserve">组成，工作在线性区（小信号模型）。电路共有</w:t>
      </w:r>
      <w:r>
        <w:rPr>
          <w:rFonts w:eastAsia="黑体"/>
        </w:rPr>
        <w:t xml:space="preserve"> 8 </w:t>
      </w:r>
      <w:r>
        <w:rPr>
          <w:rFonts w:hint="eastAsia" w:eastAsia="黑体"/>
        </w:rPr>
        <w:t xml:space="preserve">个关键节点：</w:t>
      </w:r>
      <w:r>
        <w:rPr>
          <w:rFonts w:hint="eastAsia" w:eastAsia="黑体"/>
          <w:b/>
          <w:bCs/>
        </w:rPr>
        <w:t xml:space="preserve">节点①</w:t>
      </w:r>
      <w:r>
        <w:rPr>
          <w:rFonts w:eastAsia="黑体"/>
          <w:b/>
          <w:bCs/>
        </w:rPr>
        <w:t xml:space="preserve"> </w:t>
      </w:r>
      <w:r>
        <w:rPr>
          <w:rFonts w:hint="eastAsia" w:eastAsia="黑体"/>
          <w:b/>
          <w:bCs/>
        </w:rPr>
        <w:t xml:space="preserve">输入节点</w:t>
      </w:r>
      <w:r>
        <w:rPr>
          <w:rFonts w:hint="eastAsia" w:eastAsia="黑体"/>
        </w:rPr>
        <w:t xml:space="preserve">（信号源正端与</w:t>
      </w:r>
      <w:r>
        <w:rPr>
          <w:rFonts w:eastAsia="黑体"/>
        </w:rPr>
        <w:t xml:space="preserve"> </w:t>
      </w:r>
      <m:oMath>
        <m:sSub>
          <m:e>
            <m:r>
              <m:t>C</m:t>
            </m:r>
          </m:e>
          <m:sub>
            <m:r>
              <m:t>i</m:t>
            </m:r>
            <m:r>
              <m:t>n</m:t>
            </m:r>
          </m:sub>
        </m:sSub>
      </m:oMath>
      <w:r>
        <w:rPr>
          <w:rFonts w:eastAsia="黑体"/>
        </w:rPr>
        <w:t xml:space="preserve"> </w:t>
      </w:r>
      <w:r>
        <w:rPr>
          <w:rFonts w:hint="eastAsia" w:eastAsia="黑体"/>
        </w:rPr>
        <w:t xml:space="preserve">一端相连）；</w:t>
      </w:r>
      <w:r>
        <w:rPr>
          <w:rFonts w:hint="eastAsia" w:eastAsia="黑体"/>
          <w:b/>
          <w:bCs/>
        </w:rPr>
        <w:t xml:space="preserve">节点②</w:t>
      </w:r>
      <w:r>
        <w:rPr>
          <w:rFonts w:eastAsia="黑体"/>
          <w:b/>
          <w:bCs/>
        </w:rPr>
        <w:t xml:space="preserve"> </w:t>
      </w:r>
      <w:r>
        <w:rPr>
          <w:rFonts w:hint="eastAsia" w:eastAsia="黑体"/>
          <w:b/>
          <w:bCs/>
        </w:rPr>
        <w:t xml:space="preserve">基极节点</w:t>
      </w:r>
      <w:r>
        <w:rPr>
          <w:rFonts w:hint="eastAsia" w:eastAsia="黑体"/>
        </w:rPr>
        <w:t xml:space="preserve">（</w:t>
      </w:r>
      <m:oMath>
        <m:sSub>
          <m:e>
            <m:r>
              <m:t>C</m:t>
            </m:r>
          </m:e>
          <m:sub>
            <m:r>
              <m:t>i</m:t>
            </m:r>
            <m:r>
              <m:t>n</m:t>
            </m:r>
          </m:sub>
        </m:sSub>
      </m:oMath>
      <w:r>
        <w:rPr>
          <w:rFonts w:eastAsia="黑体"/>
        </w:rPr>
        <w:t xml:space="preserve"> </w:t>
      </w:r>
      <w:r>
        <w:rPr>
          <w:rFonts w:hint="eastAsia" w:eastAsia="黑体"/>
        </w:rPr>
        <w:t xml:space="preserve">另一端、</w:t>
      </w:r>
      <m:oMath>
        <m:sSub>
          <m:e>
            <m:r>
              <m:t>L</m:t>
            </m:r>
          </m:e>
          <m:sub>
            <m:r>
              <m:t>1</m:t>
            </m:r>
          </m:sub>
        </m:sSub>
      </m:oMath>
      <w:r>
        <w:rPr>
          <w:rFonts w:eastAsia="黑体"/>
        </w:rPr>
        <w:t xml:space="preserve"> </w:t>
      </w:r>
      <w:r>
        <w:rPr>
          <w:rFonts w:hint="eastAsia" w:eastAsia="黑体"/>
        </w:rPr>
        <w:t xml:space="preserve">一端、</w:t>
      </w:r>
      <m:oMath>
        <m:sSub>
          <m:e>
            <m:r>
              <m:t>R</m:t>
            </m:r>
          </m:e>
          <m:sub>
            <m:r>
              <m:t>1</m:t>
            </m:r>
          </m:sub>
        </m:sSub>
      </m:oMath>
      <w:r>
        <w:rPr>
          <w:rFonts w:eastAsia="黑体"/>
        </w:rPr>
        <w:t xml:space="preserve"> </w:t>
      </w:r>
      <w:r>
        <w:rPr>
          <w:rFonts w:hint="eastAsia" w:eastAsia="黑体"/>
        </w:rPr>
        <w:t xml:space="preserve">下端、</w:t>
      </w:r>
      <m:oMath>
        <m:sSub>
          <m:e>
            <m:r>
              <m:t>R</m:t>
            </m:r>
          </m:e>
          <m:sub>
            <m:r>
              <m:t>2</m:t>
            </m:r>
          </m:sub>
        </m:sSub>
      </m:oMath>
      <w:r>
        <w:rPr>
          <w:rFonts w:eastAsia="黑体"/>
        </w:rPr>
        <w:t xml:space="preserve"> </w:t>
      </w:r>
      <w:r>
        <w:rPr>
          <w:rFonts w:hint="eastAsia" w:eastAsia="黑体"/>
        </w:rPr>
        <w:t xml:space="preserve">上端与</w:t>
      </w:r>
      <w:r>
        <w:rPr>
          <w:rFonts w:eastAsia="黑体"/>
        </w:rPr>
        <w:t xml:space="preserve"> </w:t>
      </w:r>
      <m:oMath>
        <m:sSub>
          <m:e>
            <m:r>
              <m:t>Q</m:t>
            </m:r>
          </m:e>
          <m:sub>
            <m:r>
              <m:t>1</m:t>
            </m:r>
          </m:sub>
        </m:sSub>
      </m:oMath>
      <w:r>
        <w:rPr>
          <w:rFonts w:eastAsia="黑体"/>
        </w:rPr>
        <w:t xml:space="preserve"> </w:t>
      </w:r>
      <w:r>
        <w:rPr>
          <w:rFonts w:hint="eastAsia" w:eastAsia="黑体"/>
        </w:rPr>
        <w:t xml:space="preserve">的基极</w:t>
      </w:r>
      <w:r>
        <w:rPr>
          <w:rFonts w:eastAsia="黑体"/>
        </w:rPr>
        <w:t xml:space="preserve"> B </w:t>
      </w:r>
      <w:r>
        <w:rPr>
          <w:rFonts w:hint="eastAsia" w:eastAsia="黑体"/>
        </w:rPr>
        <w:t xml:space="preserve">相连）；</w:t>
      </w:r>
      <w:r>
        <w:rPr>
          <w:rFonts w:hint="eastAsia" w:eastAsia="黑体"/>
          <w:b/>
          <w:bCs/>
        </w:rPr>
        <w:t xml:space="preserve">节点③</w:t>
      </w:r>
      <w:r>
        <w:rPr>
          <w:rFonts w:eastAsia="黑体"/>
          <w:b/>
          <w:bCs/>
        </w:rPr>
        <w:t xml:space="preserve"> </w:t>
      </w:r>
      <w:r>
        <w:rPr>
          <w:rFonts w:hint="eastAsia" w:eastAsia="黑体"/>
          <w:b/>
          <w:bCs/>
        </w:rPr>
        <w:t xml:space="preserve">发射极节点</w:t>
      </w:r>
      <w:r>
        <w:rPr>
          <w:rFonts w:hint="eastAsia" w:eastAsia="黑体"/>
        </w:rPr>
        <w:t xml:space="preserve">（</w:t>
      </w:r>
      <m:oMath>
        <m:sSub>
          <m:e>
            <m:r>
              <m:t>Q</m:t>
            </m:r>
          </m:e>
          <m:sub>
            <m:r>
              <m:t>1</m:t>
            </m:r>
          </m:sub>
        </m:sSub>
      </m:oMath>
      <w:r>
        <w:rPr>
          <w:rFonts w:eastAsia="黑体"/>
        </w:rPr>
        <w:t xml:space="preserve"> </w:t>
      </w:r>
      <w:r>
        <w:rPr>
          <w:rFonts w:hint="eastAsia" w:eastAsia="黑体"/>
        </w:rPr>
        <w:t xml:space="preserve">的发射极</w:t>
      </w:r>
      <w:r>
        <w:rPr>
          <w:rFonts w:eastAsia="黑体"/>
        </w:rPr>
        <w:t xml:space="preserve"> E、</w:t>
      </w:r>
      <m:oMath>
        <m:sSub>
          <m:e>
            <m:r>
              <m:t>R</m:t>
            </m:r>
          </m:e>
          <m:sub>
            <m:r>
              <m:t>E</m:t>
            </m:r>
          </m:sub>
        </m:sSub>
      </m:oMath>
      <w:r>
        <w:rPr>
          <w:rFonts w:eastAsia="黑体"/>
        </w:rPr>
        <w:t xml:space="preserve"> </w:t>
      </w:r>
      <w:r>
        <w:rPr>
          <w:rFonts w:hint="eastAsia" w:eastAsia="黑体"/>
        </w:rPr>
        <w:t xml:space="preserve">上端、</w:t>
      </w:r>
      <m:oMath>
        <m:sSub>
          <m:e>
            <m:r>
              <m:t>C</m:t>
            </m:r>
          </m:e>
          <m:sub>
            <m:r>
              <m:t>E</m:t>
            </m:r>
          </m:sub>
        </m:sSub>
      </m:oMath>
      <w:r>
        <w:rPr>
          <w:rFonts w:eastAsia="黑体"/>
        </w:rPr>
        <w:t xml:space="preserve"> </w:t>
      </w:r>
      <w:r>
        <w:rPr>
          <w:rFonts w:hint="eastAsia" w:eastAsia="黑体"/>
        </w:rPr>
        <w:t xml:space="preserve">上端相连）；</w:t>
      </w:r>
      <w:r>
        <w:rPr>
          <w:rFonts w:hint="eastAsia" w:eastAsia="黑体"/>
          <w:b/>
          <w:bCs/>
        </w:rPr>
        <w:t xml:space="preserve">节点④</w:t>
      </w:r>
      <w:r>
        <w:rPr>
          <w:rFonts w:eastAsia="黑体"/>
          <w:b/>
          <w:bCs/>
        </w:rPr>
        <w:t xml:space="preserve"> </w:t>
      </w:r>
      <w:r>
        <w:rPr>
          <w:rFonts w:hint="eastAsia" w:eastAsia="黑体"/>
          <w:b/>
          <w:bCs/>
        </w:rPr>
        <w:t xml:space="preserve">集电极节点</w:t>
      </w:r>
      <w:r>
        <w:rPr>
          <w:rFonts w:hint="eastAsia" w:eastAsia="黑体"/>
        </w:rPr>
        <w:t xml:space="preserve">（</w:t>
      </w:r>
      <m:oMath>
        <m:sSub>
          <m:e>
            <m:r>
              <m:t>Q</m:t>
            </m:r>
          </m:e>
          <m:sub>
            <m:r>
              <m:t>1</m:t>
            </m:r>
          </m:sub>
        </m:sSub>
      </m:oMath>
      <w:r>
        <w:rPr>
          <w:rFonts w:eastAsia="黑体"/>
        </w:rPr>
        <w:t xml:space="preserve"> </w:t>
      </w:r>
      <w:r>
        <w:rPr>
          <w:rFonts w:hint="eastAsia" w:eastAsia="黑体"/>
        </w:rPr>
        <w:t xml:space="preserve">的集电极</w:t>
      </w:r>
      <w:r>
        <w:rPr>
          <w:rFonts w:eastAsia="黑体"/>
        </w:rPr>
        <w:t xml:space="preserve"> C、</w:t>
      </w:r>
      <m:oMath>
        <m:sSub>
          <m:e>
            <m:r>
              <m:t>L</m:t>
            </m:r>
          </m:e>
          <m:sub>
            <m:r>
              <m:t>c</m:t>
            </m:r>
          </m:sub>
        </m:sSub>
      </m:oMath>
      <w:r>
        <w:rPr>
          <w:rFonts w:eastAsia="黑体"/>
        </w:rPr>
        <w:t xml:space="preserve"> </w:t>
      </w:r>
      <w:r>
        <w:rPr>
          <w:rFonts w:hint="eastAsia" w:eastAsia="黑体"/>
        </w:rPr>
        <w:t xml:space="preserve">下端、</w:t>
      </w:r>
      <m:oMath>
        <m:sSub>
          <m:e>
            <m:r>
              <m:t>L</m:t>
            </m:r>
          </m:e>
          <m:sub>
            <m:r>
              <m:t>2</m:t>
            </m:r>
          </m:sub>
        </m:sSub>
      </m:oMath>
      <w:r>
        <w:rPr>
          <w:rFonts w:eastAsia="黑体"/>
        </w:rPr>
        <w:t xml:space="preserve"> </w:t>
      </w:r>
      <w:r>
        <w:rPr>
          <w:rFonts w:hint="eastAsia" w:eastAsia="黑体"/>
        </w:rPr>
        <w:t xml:space="preserve">一端、</w:t>
      </w:r>
      <m:oMath>
        <m:sSub>
          <m:e>
            <m:r>
              <m:t>C</m:t>
            </m:r>
          </m:e>
          <m:sub>
            <m:r>
              <m:t>o</m:t>
            </m:r>
            <m:r>
              <m:t>u</m:t>
            </m:r>
            <m:r>
              <m:t>t</m:t>
            </m:r>
          </m:sub>
        </m:sSub>
      </m:oMath>
      <w:r>
        <w:rPr>
          <w:rFonts w:eastAsia="黑体"/>
        </w:rPr>
        <w:t xml:space="preserve"> </w:t>
      </w:r>
      <w:r>
        <w:rPr>
          <w:rFonts w:hint="eastAsia" w:eastAsia="黑体"/>
        </w:rPr>
        <w:t xml:space="preserve">一端相连）；</w:t>
      </w:r>
      <w:r>
        <w:rPr>
          <w:rFonts w:hint="eastAsia" w:eastAsia="黑体"/>
          <w:b/>
          <w:bCs/>
        </w:rPr>
        <w:t xml:space="preserve">节点⑤</w:t>
      </w:r>
      <w:r>
        <w:rPr>
          <w:rFonts w:eastAsia="黑体"/>
          <w:b/>
          <w:bCs/>
        </w:rPr>
        <w:t xml:space="preserve"> </w:t>
      </w:r>
      <w:r>
        <w:rPr>
          <w:rFonts w:hint="eastAsia" w:eastAsia="黑体"/>
          <w:b/>
          <w:bCs/>
        </w:rPr>
        <w:t xml:space="preserve">输出节点</w:t>
      </w:r>
      <w:r>
        <w:rPr>
          <w:rFonts w:hint="eastAsia" w:eastAsia="黑体"/>
        </w:rPr>
        <w:t xml:space="preserve">（</w:t>
      </w:r>
      <m:oMath>
        <m:sSub>
          <m:e>
            <m:r>
              <m:t>C</m:t>
            </m:r>
          </m:e>
          <m:sub>
            <m:r>
              <m:t>o</m:t>
            </m:r>
            <m:r>
              <m:t>u</m:t>
            </m:r>
            <m:r>
              <m:t>t</m:t>
            </m:r>
          </m:sub>
        </m:sSub>
      </m:oMath>
      <w:r>
        <w:rPr>
          <w:rFonts w:eastAsia="黑体"/>
        </w:rPr>
        <w:t xml:space="preserve"> </w:t>
      </w:r>
      <w:r>
        <w:rPr>
          <w:rFonts w:hint="eastAsia" w:eastAsia="黑体"/>
        </w:rPr>
        <w:t xml:space="preserve">另一端，送往负载）；</w:t>
      </w:r>
      <w:r>
        <w:rPr>
          <w:rFonts w:hint="eastAsia" w:eastAsia="黑体"/>
          <w:b/>
          <w:bCs/>
        </w:rPr>
        <w:t xml:space="preserve">节点⑥</w:t>
      </w:r>
      <w:r>
        <w:rPr>
          <w:rFonts w:eastAsia="黑体"/>
          <w:b/>
          <w:bCs/>
        </w:rPr>
        <w:t xml:space="preserve"> </w:t>
      </w:r>
      <w:r>
        <w:rPr>
          <w:rFonts w:hint="eastAsia" w:eastAsia="黑体"/>
          <w:b/>
          <w:bCs/>
        </w:rPr>
        <w:t xml:space="preserve">电源节点</w:t>
      </w:r>
      <w:r>
        <w:rPr>
          <w:rFonts w:eastAsia="黑体"/>
          <w:b/>
          <w:bCs/>
        </w:rPr>
        <w:t xml:space="preserve"> </w:t>
      </w:r>
      <m:oMath>
        <m:r>
          <m:rPr>
            <m:sty m:val="p"/>
          </m:rPr>
          <m:t>+</m:t>
        </m:r>
        <m:sSub>
          <m:e>
            <m:r>
              <m:t>V</m:t>
            </m:r>
          </m:e>
          <m:sub>
            <m:r>
              <m:t>C</m:t>
            </m:r>
            <m:r>
              <m:t>C</m:t>
            </m:r>
          </m:sub>
        </m:sSub>
      </m:oMath>
      <w:r>
        <w:rPr>
          <w:rFonts w:hint="eastAsia" w:eastAsia="黑体"/>
        </w:rPr>
        <w:t xml:space="preserve">（</w:t>
      </w:r>
      <m:oMath>
        <m:sSub>
          <m:e>
            <m:r>
              <m:t>R</m:t>
            </m:r>
          </m:e>
          <m:sub>
            <m:r>
              <m:t>1</m:t>
            </m:r>
          </m:sub>
        </m:sSub>
      </m:oMath>
      <w:r>
        <w:rPr>
          <w:rFonts w:eastAsia="黑体"/>
        </w:rPr>
        <w:t xml:space="preserve"> </w:t>
      </w:r>
      <w:r>
        <w:rPr>
          <w:rFonts w:hint="eastAsia" w:eastAsia="黑体"/>
        </w:rPr>
        <w:t xml:space="preserve">上端、</w:t>
      </w:r>
      <m:oMath>
        <m:sSub>
          <m:e>
            <m:r>
              <m:t>L</m:t>
            </m:r>
          </m:e>
          <m:sub>
            <m:r>
              <m:t>c</m:t>
            </m:r>
          </m:sub>
        </m:sSub>
      </m:oMath>
      <w:r>
        <w:rPr>
          <w:rFonts w:eastAsia="黑体"/>
        </w:rPr>
        <w:t xml:space="preserve"> </w:t>
      </w:r>
      <w:r>
        <w:rPr>
          <w:rFonts w:hint="eastAsia" w:eastAsia="黑体"/>
        </w:rPr>
        <w:t xml:space="preserve">上端相连）；</w:t>
      </w:r>
      <w:r>
        <w:rPr>
          <w:rFonts w:hint="eastAsia" w:eastAsia="黑体"/>
          <w:b/>
          <w:bCs/>
        </w:rPr>
        <w:t xml:space="preserve">节点⑦</w:t>
      </w:r>
      <w:r>
        <w:rPr>
          <w:rFonts w:eastAsia="黑体"/>
          <w:b/>
          <w:bCs/>
        </w:rPr>
        <w:t xml:space="preserve"> </w:t>
      </w:r>
      <w:r>
        <w:rPr>
          <w:rFonts w:hint="eastAsia" w:eastAsia="黑体"/>
          <w:b/>
          <w:bCs/>
        </w:rPr>
        <w:t xml:space="preserve">地节点</w:t>
      </w:r>
      <w:r>
        <w:rPr>
          <w:rFonts w:eastAsia="黑体"/>
          <w:b/>
          <w:bCs/>
        </w:rPr>
        <w:t xml:space="preserve"> GND</w:t>
      </w:r>
      <w:r>
        <w:rPr>
          <w:rFonts w:hint="eastAsia" w:eastAsia="黑体"/>
        </w:rPr>
        <w:t xml:space="preserve">（</w:t>
      </w:r>
      <m:oMath>
        <m:sSub>
          <m:e>
            <m:r>
              <m:t>L</m:t>
            </m:r>
          </m:e>
          <m:sub>
            <m:r>
              <m:t>1</m:t>
            </m:r>
          </m:sub>
        </m:sSub>
      </m:oMath>
      <w:r>
        <w:rPr>
          <w:rFonts w:eastAsia="黑体"/>
        </w:rPr>
        <w:t xml:space="preserve"> </w:t>
      </w:r>
      <w:r>
        <w:rPr>
          <w:rFonts w:hint="eastAsia" w:eastAsia="黑体"/>
        </w:rPr>
        <w:t xml:space="preserve">另一端、</w:t>
      </w:r>
      <m:oMath>
        <m:sSub>
          <m:e>
            <m:r>
              <m:t>R</m:t>
            </m:r>
          </m:e>
          <m:sub>
            <m:r>
              <m:t>2</m:t>
            </m:r>
          </m:sub>
        </m:sSub>
      </m:oMath>
      <w:r>
        <w:rPr>
          <w:rFonts w:eastAsia="黑体"/>
        </w:rPr>
        <w:t xml:space="preserve"> </w:t>
      </w:r>
      <w:r>
        <w:rPr>
          <w:rFonts w:hint="eastAsia" w:eastAsia="黑体"/>
        </w:rPr>
        <w:t xml:space="preserve">下端、</w:t>
      </w:r>
      <m:oMath>
        <m:sSub>
          <m:e>
            <m:r>
              <m:t>R</m:t>
            </m:r>
          </m:e>
          <m:sub>
            <m:r>
              <m:t>E</m:t>
            </m:r>
          </m:sub>
        </m:sSub>
      </m:oMath>
      <w:r>
        <w:rPr>
          <w:rFonts w:eastAsia="黑体"/>
        </w:rPr>
        <w:t xml:space="preserve"> </w:t>
      </w:r>
      <w:r>
        <w:rPr>
          <w:rFonts w:hint="eastAsia" w:eastAsia="黑体"/>
        </w:rPr>
        <w:t xml:space="preserve">下端、</w:t>
      </w:r>
      <m:oMath>
        <m:sSub>
          <m:e>
            <m:r>
              <m:t>C</m:t>
            </m:r>
          </m:e>
          <m:sub>
            <m:r>
              <m:t>E</m:t>
            </m:r>
          </m:sub>
        </m:sSub>
      </m:oMath>
      <w:r>
        <w:rPr>
          <w:rFonts w:eastAsia="黑体"/>
        </w:rPr>
        <w:t xml:space="preserve"> </w:t>
      </w:r>
      <w:r>
        <w:rPr>
          <w:rFonts w:hint="eastAsia" w:eastAsia="黑体"/>
        </w:rPr>
        <w:t xml:space="preserve">下端相连）。</w:t>
      </w:r>
    </w:p>
    <w:p>
      <w:pPr/>
      <w:r>
        <w:rPr>
          <w:rFonts w:hint="eastAsia" w:eastAsia="黑体"/>
        </w:rPr>
        <w:t xml:space="preserve">各元件管脚连接：</w:t>
      </w:r>
      <m:oMath>
        <m:sSub>
          <m:e>
            <m:r>
              <m:t>Q</m:t>
            </m:r>
          </m:e>
          <m:sub>
            <m:r>
              <m:t>1</m:t>
            </m:r>
          </m:sub>
        </m:sSub>
      </m:oMath>
      <w:r>
        <w:rPr>
          <w:rFonts w:eastAsia="黑体"/>
        </w:rPr>
        <w:t xml:space="preserve"> </w:t>
      </w:r>
      <w:r>
        <w:rPr>
          <w:rFonts w:hint="eastAsia" w:eastAsia="黑体"/>
        </w:rPr>
        <w:t xml:space="preserve">的基极</w:t>
      </w:r>
      <w:r>
        <w:rPr>
          <w:rFonts w:eastAsia="黑体"/>
        </w:rPr>
        <w:t xml:space="preserve"> B </w:t>
      </w:r>
      <w:r>
        <w:rPr>
          <w:rFonts w:hint="eastAsia" w:eastAsia="黑体"/>
        </w:rPr>
        <w:t xml:space="preserve">接基极节点②、发射极</w:t>
      </w:r>
      <w:r>
        <w:rPr>
          <w:rFonts w:eastAsia="黑体"/>
        </w:rPr>
        <w:t xml:space="preserve"> E </w:t>
      </w:r>
      <w:r>
        <w:rPr>
          <w:rFonts w:hint="eastAsia" w:eastAsia="黑体"/>
        </w:rPr>
        <w:t xml:space="preserve">接发射极节点③、集电极</w:t>
      </w:r>
      <w:r>
        <w:rPr>
          <w:rFonts w:eastAsia="黑体"/>
        </w:rPr>
        <w:t xml:space="preserve"> C </w:t>
      </w:r>
      <w:r>
        <w:rPr>
          <w:rFonts w:hint="eastAsia" w:eastAsia="黑体"/>
        </w:rPr>
        <w:t xml:space="preserve">接集电极节点④；</w:t>
      </w:r>
      <m:oMath>
        <m:sSub>
          <m:e>
            <m:r>
              <m:t>C</m:t>
            </m:r>
          </m:e>
          <m:sub>
            <m:r>
              <m:t>i</m:t>
            </m:r>
            <m:r>
              <m:t>n</m:t>
            </m:r>
          </m:sub>
        </m:sSub>
      </m:oMath>
      <w:r>
        <w:rPr>
          <w:rFonts w:eastAsia="黑体"/>
        </w:rPr>
        <w:t xml:space="preserve"> </w:t>
      </w:r>
      <w:r>
        <w:rPr>
          <w:rFonts w:hint="eastAsia" w:eastAsia="黑体"/>
        </w:rPr>
        <w:t xml:space="preserve">一端接输入节点①、另一端接基极节点②；</w:t>
      </w:r>
      <m:oMath>
        <m:sSub>
          <m:e>
            <m:r>
              <m:t>L</m:t>
            </m:r>
          </m:e>
          <m:sub>
            <m:r>
              <m:t>1</m:t>
            </m:r>
          </m:sub>
        </m:sSub>
      </m:oMath>
      <w:r>
        <w:rPr>
          <w:rFonts w:eastAsia="黑体"/>
        </w:rPr>
        <w:t xml:space="preserve"> </w:t>
      </w:r>
      <w:r>
        <w:rPr>
          <w:rFonts w:hint="eastAsia" w:eastAsia="黑体"/>
        </w:rPr>
        <w:t xml:space="preserve">一端接基极节点②、另一端接地节点⑦；</w:t>
      </w:r>
      <m:oMath>
        <m:sSub>
          <m:e>
            <m:r>
              <m:t>R</m:t>
            </m:r>
          </m:e>
          <m:sub>
            <m:r>
              <m:t>1</m:t>
            </m:r>
          </m:sub>
        </m:sSub>
      </m:oMath>
      <w:r>
        <w:rPr>
          <w:rFonts w:eastAsia="黑体"/>
        </w:rPr>
        <w:t xml:space="preserve"> </w:t>
      </w:r>
      <w:r>
        <w:rPr>
          <w:rFonts w:hint="eastAsia" w:eastAsia="黑体"/>
        </w:rPr>
        <w:t xml:space="preserve">一端接电源节点⑥、另一端接基极节点②；</w:t>
      </w:r>
      <m:oMath>
        <m:sSub>
          <m:e>
            <m:r>
              <m:t>R</m:t>
            </m:r>
          </m:e>
          <m:sub>
            <m:r>
              <m:t>2</m:t>
            </m:r>
          </m:sub>
        </m:sSub>
      </m:oMath>
      <w:r>
        <w:rPr>
          <w:rFonts w:eastAsia="黑体"/>
        </w:rPr>
        <w:t xml:space="preserve"> </w:t>
      </w:r>
      <w:r>
        <w:rPr>
          <w:rFonts w:hint="eastAsia" w:eastAsia="黑体"/>
        </w:rPr>
        <w:t xml:space="preserve">一端接基极节点②、另一端接地节点⑦；</w:t>
      </w:r>
      <m:oMath>
        <m:sSub>
          <m:e>
            <m:r>
              <m:t>R</m:t>
            </m:r>
          </m:e>
          <m:sub>
            <m:r>
              <m:t>E</m:t>
            </m:r>
          </m:sub>
        </m:sSub>
      </m:oMath>
      <w:r>
        <w:rPr>
          <w:rFonts w:eastAsia="黑体"/>
        </w:rPr>
        <w:t xml:space="preserve"> </w:t>
      </w:r>
      <w:r>
        <w:rPr>
          <w:rFonts w:hint="eastAsia" w:eastAsia="黑体"/>
        </w:rPr>
        <w:t xml:space="preserve">一端接发射极节点③、另一端接地节点⑦；</w:t>
      </w:r>
      <m:oMath>
        <m:sSub>
          <m:e>
            <m:r>
              <m:t>C</m:t>
            </m:r>
          </m:e>
          <m:sub>
            <m:r>
              <m:t>E</m:t>
            </m:r>
          </m:sub>
        </m:sSub>
      </m:oMath>
      <w:r>
        <w:rPr>
          <w:rFonts w:eastAsia="黑体"/>
        </w:rPr>
        <w:t xml:space="preserve"> </w:t>
      </w:r>
      <w:r>
        <w:rPr>
          <w:rFonts w:hint="eastAsia" w:eastAsia="黑体"/>
        </w:rPr>
        <w:t xml:space="preserve">一端接发射极节点③、另一端接地节点⑦；</w:t>
      </w:r>
      <m:oMath>
        <m:sSub>
          <m:e>
            <m:r>
              <m:t>L</m:t>
            </m:r>
          </m:e>
          <m:sub>
            <m:r>
              <m:t>c</m:t>
            </m:r>
          </m:sub>
        </m:sSub>
      </m:oMath>
      <w:r>
        <w:rPr>
          <w:rFonts w:eastAsia="黑体"/>
        </w:rPr>
        <w:t xml:space="preserve"> </w:t>
      </w:r>
      <w:r>
        <w:rPr>
          <w:rFonts w:hint="eastAsia" w:eastAsia="黑体"/>
        </w:rPr>
        <w:t xml:space="preserve">一端接电源节点⑥、另一端接集电极节点④；</w:t>
      </w:r>
      <m:oMath>
        <m:sSub>
          <m:e>
            <m:r>
              <m:t>L</m:t>
            </m:r>
          </m:e>
          <m:sub>
            <m:r>
              <m:t>2</m:t>
            </m:r>
          </m:sub>
        </m:sSub>
      </m:oMath>
      <w:r>
        <w:rPr>
          <w:rFonts w:eastAsia="黑体"/>
        </w:rPr>
        <w:t xml:space="preserve"> </w:t>
      </w:r>
      <w:r>
        <w:rPr>
          <w:rFonts w:hint="eastAsia" w:eastAsia="黑体"/>
        </w:rPr>
        <w:t xml:space="preserve">一端接集电极节点④、另一端接地节点⑦；</w:t>
      </w:r>
      <m:oMath>
        <m:sSub>
          <m:e>
            <m:r>
              <m:t>C</m:t>
            </m:r>
          </m:e>
          <m:sub>
            <m:r>
              <m:t>o</m:t>
            </m:r>
            <m:r>
              <m:t>u</m:t>
            </m:r>
            <m:r>
              <m:t>t</m:t>
            </m:r>
          </m:sub>
        </m:sSub>
      </m:oMath>
      <w:r>
        <w:rPr>
          <w:rFonts w:eastAsia="黑体"/>
        </w:rPr>
        <w:t xml:space="preserve"> </w:t>
      </w:r>
      <w:r>
        <w:rPr>
          <w:rFonts w:hint="eastAsia" w:eastAsia="黑体"/>
        </w:rPr>
        <w:t xml:space="preserve">一端接集电极节点④、另一端接输出节点⑤。</w:t>
      </w:r>
    </w:p>
    <w:p>
      <w:pPr/>
      <w:r>
        <w:rPr>
          <w:rFonts w:hint="eastAsia" w:eastAsia="黑体"/>
        </w:rPr>
        <w:t xml:space="preserve">由此构成”信号经</w:t>
      </w:r>
      <w:r>
        <w:rPr>
          <w:rFonts w:eastAsia="黑体"/>
        </w:rPr>
        <w:t xml:space="preserve"> </w:t>
      </w:r>
      <m:oMath>
        <m:sSub>
          <m:e>
            <m:r>
              <m:t>C</m:t>
            </m:r>
          </m:e>
          <m:sub>
            <m:r>
              <m:t>i</m:t>
            </m:r>
            <m:r>
              <m:t>n</m:t>
            </m:r>
          </m:sub>
        </m:sSub>
      </m:oMath>
      <w:r>
        <w:rPr>
          <w:rFonts w:eastAsia="黑体"/>
        </w:rPr>
        <w:t xml:space="preserve">、</w:t>
      </w:r>
      <m:oMath>
        <m:sSub>
          <m:e>
            <m:r>
              <m:t>L</m:t>
            </m:r>
          </m:e>
          <m:sub>
            <m:r>
              <m:t>1</m:t>
            </m:r>
          </m:sub>
        </m:sSub>
      </m:oMath>
      <w:r>
        <w:rPr>
          <w:rFonts w:eastAsia="黑体"/>
        </w:rPr>
        <w:t xml:space="preserve"> </w:t>
      </w:r>
      <w:r>
        <w:rPr>
          <w:rFonts w:hint="eastAsia" w:eastAsia="黑体"/>
        </w:rPr>
        <w:t xml:space="preserve">输入匹配耦合到基极、</w:t>
      </w:r>
      <m:oMath>
        <m:sSub>
          <m:e>
            <m:r>
              <m:t>Q</m:t>
            </m:r>
          </m:e>
          <m:sub>
            <m:r>
              <m:t>1</m:t>
            </m:r>
          </m:sub>
        </m:sSub>
      </m:oMath>
      <w:r>
        <w:rPr>
          <w:rFonts w:eastAsia="黑体"/>
        </w:rPr>
        <w:t xml:space="preserve"> </w:t>
      </w:r>
      <w:r>
        <w:rPr>
          <w:rFonts w:hint="eastAsia" w:eastAsia="黑体"/>
        </w:rPr>
        <w:t xml:space="preserve">共射放大、集电极经输出匹配（</w:t>
      </w:r>
      <m:oMath>
        <m:sSub>
          <m:e>
            <m:r>
              <m:t>L</m:t>
            </m:r>
          </m:e>
          <m:sub>
            <m:r>
              <m:t>2</m:t>
            </m:r>
          </m:sub>
        </m:sSub>
      </m:oMath>
      <w:r>
        <w:rPr>
          <w:rFonts w:eastAsia="黑体"/>
        </w:rPr>
        <w:t xml:space="preserve">、</w:t>
      </w:r>
      <m:oMath>
        <m:sSub>
          <m:e>
            <m:r>
              <m:t>C</m:t>
            </m:r>
          </m:e>
          <m:sub>
            <m:r>
              <m:t>o</m:t>
            </m:r>
            <m:r>
              <m:t>u</m:t>
            </m:r>
            <m:r>
              <m:t>t</m:t>
            </m:r>
          </m:sub>
        </m:sSub>
      </m:oMath>
      <w:r>
        <w:rPr>
          <w:rFonts w:hint="eastAsia" w:eastAsia="黑体"/>
        </w:rPr>
        <w:t xml:space="preserve">）向负载转移最大功率”的小信号射频放大组态，偏置网络建立合适静态工作点使其在线性区提供稳定增益且保持良好线性与低噪声。</w:t>
      </w:r>
    </w:p>
    <w:bookmarkEnd w:id="19"/>
    <w:bookmarkStart w:id="20" w:name="工作原理"/>
    <w:p>
      <w:pPr>
        <w:pStyle w:val="Heading2"/>
      </w:pPr>
      <w:r>
        <w:rPr>
          <w:rFonts w:hint="eastAsia" w:eastAsia="黑体"/>
        </w:rPr>
        <w:t xml:space="preserve">工作原理</w:t>
      </w:r>
    </w:p>
    <w:p>
      <w:pPr>
        <w:pStyle w:val="FirstParagraph"/>
      </w:pPr>
      <w:r>
        <w:rPr>
          <w:rFonts w:hint="eastAsia" w:eastAsia="黑体"/>
        </w:rPr>
        <w:t xml:space="preserve">偏置网络给晶体管建立合适静态工作点，使其工作在线性放大区；交流信号经匹配网络耦合进入基极/栅极放大，再由输出匹配网络把放大后的信号以最大功率转移到负载。小信号下可用器件</w:t>
      </w:r>
      <w:r>
        <w:rPr>
          <w:rFonts w:eastAsia="黑体"/>
        </w:rPr>
        <w:t xml:space="preserve"> S </w:t>
      </w:r>
      <w:r>
        <w:rPr>
          <w:rFonts w:hint="eastAsia" w:eastAsia="黑体"/>
        </w:rPr>
        <w:t xml:space="preserve">参数或</w:t>
      </w:r>
      <w:r>
        <w:rPr>
          <w:rFonts w:eastAsia="黑体"/>
        </w:rPr>
        <w:t xml:space="preserve"> h </w:t>
      </w:r>
      <w:r>
        <w:rPr>
          <w:rFonts w:hint="eastAsia" w:eastAsia="黑体"/>
        </w:rPr>
        <w:t xml:space="preserve">参数模型设计。</w:t>
      </w:r>
    </w:p>
    <w:bookmarkEnd w:id="20"/>
    <w:bookmarkStart w:id="21" w:name="关键计算公式"/>
    <w:p>
      <w:pPr>
        <w:pStyle w:val="Heading2"/>
      </w:pPr>
      <w:r>
        <w:rPr>
          <w:rFonts w:hint="eastAsia" w:eastAsia="黑体"/>
        </w:rPr>
        <w:t xml:space="preserve">关键计算公式</w:t>
      </w:r>
    </w:p>
    <w:p>
      <w:pPr>
        <w:numPr>
          <w:ilvl w:val="0"/>
          <w:numId w:val="1001"/>
        </w:numPr>
      </w:pPr>
      <w:r>
        <w:rPr>
          <w:rFonts w:hint="eastAsia" w:eastAsia="黑体"/>
        </w:rPr>
        <w:t xml:space="preserve">电压增益（BJT</w:t>
      </w:r>
      <w:r>
        <w:rPr>
          <w:rFonts w:eastAsia="黑体"/>
        </w:rPr>
        <w:t xml:space="preserve"> </w:t>
      </w:r>
      <w:r>
        <w:rPr>
          <w:rFonts w:hint="eastAsia" w:eastAsia="黑体"/>
        </w:rPr>
        <w:t xml:space="preserve">共射，带负载）：</w:t>
      </w:r>
    </w:p>
    <w:p>
      <w:pPr>
        <w:spacing w:before="120" w:after="120"/>
        <w:jc w:val="center"/>
      </w:pPr>
      <m:oMathPara>
        <m:oMathParaPr>
          <m:jc m:val="center"/>
        </m:oMathParaPr>
        <m:oMath>
          <m:sSub>
            <m:e>
              <m:r>
                <m:t>A</m:t>
              </m:r>
            </m:e>
            <m:sub>
              <m:r>
                <m:t>v</m:t>
              </m:r>
            </m:sub>
          </m:sSub>
          <m:r>
            <m:rPr>
              <m:sty m:val="p"/>
            </m:rPr>
            <m:t>=</m:t>
          </m:r>
          <m:r>
            <m:rPr>
              <m:sty m:val="p"/>
            </m:rPr>
            <m:t>−</m:t>
          </m:r>
          <m:sSub>
            <m:e>
              <m:r>
                <m:t>g</m:t>
              </m:r>
            </m:e>
            <m:sub>
              <m:r>
                <m:t>m</m:t>
              </m:r>
            </m:sub>
          </m:sSub>
          <m:r>
            <m:rPr>
              <m:sty m:val="p"/>
            </m:rPr>
            <m:t>(</m:t>
          </m:r>
          <m:sSub>
            <m:e>
              <m:r>
                <m:t>R</m:t>
              </m:r>
            </m:e>
            <m:sub>
              <m:r>
                <m:t>C</m:t>
              </m:r>
            </m:sub>
          </m:sSub>
          <m:r>
            <m:rPr>
              <m:sty m:val="p"/>
            </m:rPr>
            <m:t>∥</m:t>
          </m:r>
          <m:sSub>
            <m:e>
              <m:r>
                <m:t>R</m:t>
              </m:r>
            </m:e>
            <m:sub>
              <m:r>
                <m:t>L</m:t>
              </m:r>
            </m:sub>
          </m:sSub>
          <m:r>
            <m:rPr>
              <m:sty m:val="p"/>
            </m:rPr>
            <m:t>)</m:t>
          </m:r>
        </m:oMath>
      </m:oMathPara>
    </w:p>
    <w:p>
      <w:pPr>
        <w:numPr>
          <w:ilvl w:val="0"/>
          <w:numId w:val="1001"/>
        </w:numPr>
      </w:pPr>
      <w:r>
        <w:rPr>
          <w:rFonts w:hint="eastAsia" w:eastAsia="黑体"/>
        </w:rPr>
        <w:t xml:space="preserve">跨导（BJT）：</w:t>
      </w:r>
    </w:p>
    <w:p>
      <w:pPr>
        <w:spacing w:before="120" w:after="120"/>
        <w:jc w:val="center"/>
      </w:pPr>
      <m:oMathPara>
        <m:oMathParaPr>
          <m:jc m:val="center"/>
        </m:oMathParaPr>
        <m:oMath>
          <m:sSub>
            <m:e>
              <m:r>
                <m:t>g</m:t>
              </m:r>
            </m:e>
            <m:sub>
              <m:r>
                <m:t>m</m:t>
              </m:r>
            </m:sub>
          </m:sSub>
          <m:r>
            <m:rPr>
              <m:sty m:val="p"/>
            </m:rPr>
            <m:t>=</m:t>
          </m:r>
          <m:f>
            <m:fPr>
              <m:type m:val="bar"/>
            </m:fPr>
            <m:num>
              <m:sSub>
                <m:e>
                  <m:r>
                    <m:t>I</m:t>
                  </m:r>
                </m:e>
                <m:sub>
                  <m:r>
                    <m:t>C</m:t>
                  </m:r>
                </m:sub>
              </m:sSub>
            </m:num>
            <m:den>
              <m:sSub>
                <m:e>
                  <m:r>
                    <m:t>V</m:t>
                  </m:r>
                </m:e>
                <m:sub>
                  <m:r>
                    <m:t>T</m:t>
                  </m:r>
                </m:sub>
              </m:sSub>
            </m:den>
          </m:f>
          <m:r>
            <m:rPr>
              <m:sty m:val="p"/>
            </m:rPr>
            <m:t>,</m:t>
          </m:r>
          <m:r>
            <m:t>  </m:t>
          </m:r>
          <m:sSub>
            <m:e>
              <m:r>
                <m:t>V</m:t>
              </m:r>
            </m:e>
            <m:sub>
              <m:r>
                <m:t>T</m:t>
              </m:r>
            </m:sub>
          </m:sSub>
          <m:r>
            <m:rPr>
              <m:sty m:val="p"/>
            </m:rPr>
            <m:t>≈</m:t>
          </m:r>
          <m:r>
            <m:t>26</m:t>
          </m:r>
          <m:r>
            <m:t> </m:t>
          </m:r>
          <m:r>
            <m:rPr>
              <m:nor/>
              <m:sty m:val="p"/>
            </m:rPr>
            <m:t>mV（室温）</m:t>
          </m:r>
        </m:oMath>
      </m:oMathPara>
    </w:p>
    <w:p>
      <w:pPr>
        <w:numPr>
          <w:ilvl w:val="0"/>
          <w:numId w:val="1001"/>
        </w:numPr>
      </w:pPr>
      <w:r>
        <w:rPr>
          <w:rFonts w:hint="eastAsia" w:eastAsia="黑体"/>
        </w:rPr>
        <w:t xml:space="preserve">功率增益（用</w:t>
      </w:r>
      <w:r>
        <w:rPr>
          <w:rFonts w:eastAsia="黑体"/>
        </w:rPr>
        <w:t xml:space="preserve"> S </w:t>
      </w:r>
      <w:r>
        <w:rPr>
          <w:rFonts w:hint="eastAsia" w:eastAsia="黑体"/>
        </w:rPr>
        <w:t xml:space="preserve">参数，匹配时）：</w:t>
      </w:r>
    </w:p>
    <w:p>
      <w:pPr>
        <w:spacing w:before="120" w:after="120"/>
        <w:jc w:val="center"/>
      </w:pPr>
      <m:oMathPara>
        <m:oMathParaPr>
          <m:jc m:val="center"/>
        </m:oMathParaPr>
        <m:oMath>
          <m:sSub>
            <m:e>
              <m:r>
                <m:t>G</m:t>
              </m:r>
            </m:e>
            <m:sub>
              <m:r>
                <m:t>p</m:t>
              </m:r>
            </m:sub>
          </m:sSub>
          <m:r>
            <m:rPr>
              <m:sty m:val="p"/>
            </m:rPr>
            <m:t>=</m:t>
          </m:r>
          <m:r>
            <m:rPr>
              <m:sty m:val="p"/>
            </m:rPr>
            <m:t>|</m:t>
          </m:r>
          <m:sSub>
            <m:e>
              <m:r>
                <m:t>S</m:t>
              </m:r>
            </m:e>
            <m:sub>
              <m:r>
                <m:t>21</m:t>
              </m:r>
            </m:sub>
          </m:sSub>
          <m:sSup>
            <m:e>
              <m:r>
                <m:rPr>
                  <m:sty m:val="p"/>
                </m:rPr>
                <m:t>|</m:t>
              </m:r>
            </m:e>
            <m:sup>
              <m:r>
                <m:t>2</m:t>
              </m:r>
            </m:sup>
          </m:sSup>
        </m:oMath>
      </m:oMathPara>
    </w:p>
    <w:p>
      <w:pPr>
        <w:numPr>
          <w:ilvl w:val="0"/>
          <w:numId w:val="1001"/>
        </w:numPr>
      </w:pPr>
      <w:r>
        <w:rPr>
          <w:rFonts w:hint="eastAsia" w:eastAsia="黑体"/>
        </w:rPr>
        <w:t xml:space="preserve">输入</w:t>
      </w:r>
      <w:r>
        <w:rPr>
          <w:rFonts w:eastAsia="黑体"/>
        </w:rPr>
        <w:t xml:space="preserve"> / </w:t>
      </w:r>
      <w:r>
        <w:rPr>
          <w:rFonts w:hint="eastAsia" w:eastAsia="黑体"/>
        </w:rPr>
        <w:t xml:space="preserve">输出反射与驻波：</w:t>
      </w:r>
    </w:p>
    <w:p>
      <w:pPr>
        <w:spacing w:before="120" w:after="120"/>
        <w:jc w:val="center"/>
      </w:pPr>
      <m:oMathPara>
        <m:oMathParaPr>
          <m:jc m:val="center"/>
        </m:oMathParaPr>
        <m:oMath>
          <m:r>
            <m:t>V</m:t>
          </m:r>
          <m:r>
            <m:t>S</m:t>
          </m:r>
          <m:r>
            <m:t>W</m:t>
          </m:r>
          <m:r>
            <m:t>R</m:t>
          </m:r>
          <m:r>
            <m:rPr>
              <m:sty m:val="p"/>
            </m:rPr>
            <m:t>=</m:t>
          </m:r>
          <m:f>
            <m:fPr>
              <m:type m:val="bar"/>
            </m:fPr>
            <m:num>
              <m:r>
                <m:t>1</m:t>
              </m:r>
              <m:r>
                <m:rPr>
                  <m:sty m:val="p"/>
                </m:rPr>
                <m:t>+</m:t>
              </m:r>
              <m:r>
                <m:rPr>
                  <m:sty m:val="p"/>
                </m:rPr>
                <m:t>|</m:t>
              </m:r>
              <m:r>
                <m:rPr>
                  <m:sty m:val="p"/>
                </m:rPr>
                <m:t>Γ</m:t>
              </m:r>
              <m:r>
                <m:rPr>
                  <m:sty m:val="p"/>
                </m:rPr>
                <m:t>|</m:t>
              </m:r>
            </m:num>
            <m:den>
              <m:r>
                <m:t>1</m:t>
              </m:r>
              <m:r>
                <m:rPr>
                  <m:sty m:val="p"/>
                </m:rPr>
                <m:t>−</m:t>
              </m:r>
              <m:r>
                <m:rPr>
                  <m:sty m:val="p"/>
                </m:rPr>
                <m:t>|</m:t>
              </m:r>
              <m:r>
                <m:rPr>
                  <m:sty m:val="p"/>
                </m:rPr>
                <m:t>Γ</m:t>
              </m:r>
              <m:r>
                <m:rPr>
                  <m:sty m:val="p"/>
                </m:rPr>
                <m:t>|</m:t>
              </m:r>
            </m:den>
          </m:f>
        </m:oMath>
      </m:oMathPara>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pPr>
            <w:r>
              <w:rPr>
                <w:rFonts w:hint="eastAsia" w:eastAsia="黑体"/>
              </w:rPr>
              <w:t xml:space="preserve">符号</w:t>
            </w:r>
          </w:p>
        </w:tc>
        <w:tc>
          <w:tcPr/>
          <w:p>
            <w:pPr>
              <w:pStyle w:val="Compact"/>
            </w:pPr>
            <w:r>
              <w:rPr>
                <w:rFonts w:hint="eastAsia" w:eastAsia="黑体"/>
              </w:rPr>
              <w:t xml:space="preserve">含义</w:t>
            </w:r>
          </w:p>
        </w:tc>
        <w:tc>
          <w:tcPr/>
          <w:p>
            <w:pPr>
              <w:pStyle w:val="Compact"/>
            </w:pPr>
            <w:r>
              <w:rPr>
                <w:rFonts w:hint="eastAsia" w:eastAsia="黑体"/>
              </w:rPr>
              <w:t xml:space="preserve">单位</w:t>
            </w:r>
          </w:p>
        </w:tc>
      </w:tr>
      <w:tr>
        <w:tc>
          <w:tcPr/>
          <w:p>
            <w:pPr>
              <w:pStyle w:val="Compact"/>
            </w:pPr>
            <m:oMath>
              <m:sSub>
                <m:e>
                  <m:r>
                    <m:t>A</m:t>
                  </m:r>
                </m:e>
                <m:sub>
                  <m:r>
                    <m:t>v</m:t>
                  </m:r>
                </m:sub>
              </m:sSub>
            </m:oMath>
            <w:r>
              <w:rPr>
                <w:rFonts w:eastAsia="黑体"/>
              </w:rPr>
              <w:t xml:space="preserve">​</w:t>
            </w:r>
          </w:p>
        </w:tc>
        <w:tc>
          <w:tcPr/>
          <w:p>
            <w:pPr>
              <w:pStyle w:val="Compact"/>
            </w:pPr>
            <w:r>
              <w:rPr>
                <w:rFonts w:hint="eastAsia" w:eastAsia="黑体"/>
              </w:rPr>
              <w:t xml:space="preserve">电压增益</w:t>
            </w:r>
          </w:p>
        </w:tc>
        <w:tc>
          <w:tcPr/>
          <w:p>
            <w:pPr>
              <w:pStyle w:val="Compact"/>
            </w:pPr>
            <w:r>
              <w:rPr>
                <w:rFonts w:hint="eastAsia" w:eastAsia="黑体"/>
              </w:rPr>
              <w:t xml:space="preserve">（无量纲）</w:t>
            </w:r>
          </w:p>
        </w:tc>
      </w:tr>
      <w:tr>
        <w:tc>
          <w:tcPr/>
          <w:p>
            <w:pPr>
              <w:pStyle w:val="Compact"/>
            </w:pPr>
            <m:oMath>
              <m:sSub>
                <m:e>
                  <m:r>
                    <m:t>g</m:t>
                  </m:r>
                </m:e>
                <m:sub>
                  <m:r>
                    <m:t>m</m:t>
                  </m:r>
                </m:sub>
              </m:sSub>
            </m:oMath>
            <w:r>
              <w:rPr>
                <w:rFonts w:eastAsia="黑体"/>
              </w:rPr>
              <w:t xml:space="preserve">​</w:t>
            </w:r>
          </w:p>
        </w:tc>
        <w:tc>
          <w:tcPr/>
          <w:p>
            <w:pPr>
              <w:pStyle w:val="Compact"/>
            </w:pPr>
            <w:r>
              <w:rPr>
                <w:rFonts w:hint="eastAsia" w:eastAsia="黑体"/>
              </w:rPr>
              <w:t xml:space="preserve">跨导</w:t>
            </w:r>
          </w:p>
        </w:tc>
        <w:tc>
          <w:tcPr/>
          <w:p>
            <w:pPr>
              <w:pStyle w:val="Compact"/>
            </w:pPr>
            <w:r>
              <w:rPr>
                <w:rFonts w:eastAsia="黑体"/>
              </w:rPr>
              <w:t xml:space="preserve">S</w:t>
            </w:r>
          </w:p>
        </w:tc>
      </w:tr>
      <w:tr>
        <w:tc>
          <w:tcPr/>
          <w:p>
            <w:pPr>
              <w:pStyle w:val="Compact"/>
            </w:pPr>
            <m:oMath>
              <m:sSub>
                <m:e>
                  <m:r>
                    <m:t>I</m:t>
                  </m:r>
                </m:e>
                <m:sub>
                  <m:r>
                    <m:t>C</m:t>
                  </m:r>
                </m:sub>
              </m:sSub>
            </m:oMath>
            <w:r>
              <w:rPr>
                <w:rFonts w:eastAsia="黑体"/>
              </w:rPr>
              <w:t xml:space="preserve">​</w:t>
            </w:r>
          </w:p>
        </w:tc>
        <w:tc>
          <w:tcPr/>
          <w:p>
            <w:pPr>
              <w:pStyle w:val="Compact"/>
            </w:pPr>
            <w:r>
              <w:rPr>
                <w:rFonts w:hint="eastAsia" w:eastAsia="黑体"/>
              </w:rPr>
              <w:t xml:space="preserve">集电极静态电流</w:t>
            </w:r>
          </w:p>
        </w:tc>
        <w:tc>
          <w:tcPr/>
          <w:p>
            <w:pPr>
              <w:pStyle w:val="Compact"/>
            </w:pPr>
            <w:r>
              <w:rPr>
                <w:rFonts w:eastAsia="黑体"/>
              </w:rPr>
              <w:t xml:space="preserve">A</w:t>
            </w:r>
          </w:p>
        </w:tc>
      </w:tr>
      <w:tr>
        <w:tc>
          <w:tcPr/>
          <w:p>
            <w:pPr>
              <w:pStyle w:val="Compact"/>
            </w:pPr>
            <m:oMath>
              <m:sSub>
                <m:e>
                  <m:r>
                    <m:t>V</m:t>
                  </m:r>
                </m:e>
                <m:sub>
                  <m:r>
                    <m:t>T</m:t>
                  </m:r>
                </m:sub>
              </m:sSub>
            </m:oMath>
            <w:r>
              <w:rPr>
                <w:rFonts w:eastAsia="黑体"/>
              </w:rPr>
              <w:t xml:space="preserve">​</w:t>
            </w:r>
          </w:p>
        </w:tc>
        <w:tc>
          <w:tcPr/>
          <w:p>
            <w:pPr>
              <w:pStyle w:val="Compact"/>
            </w:pPr>
            <w:r>
              <w:rPr>
                <w:rFonts w:hint="eastAsia" w:eastAsia="黑体"/>
              </w:rPr>
              <w:t xml:space="preserve">热电压</w:t>
            </w:r>
          </w:p>
        </w:tc>
        <w:tc>
          <w:tcPr/>
          <w:p>
            <w:pPr>
              <w:pStyle w:val="Compact"/>
            </w:pPr>
            <w:r>
              <w:rPr>
                <w:rFonts w:eastAsia="黑体"/>
              </w:rPr>
              <w:t xml:space="preserve">V</w:t>
            </w:r>
          </w:p>
        </w:tc>
      </w:tr>
      <w:tr>
        <w:tc>
          <w:tcPr/>
          <w:p>
            <w:pPr>
              <w:pStyle w:val="Compact"/>
            </w:pPr>
            <m:oMath>
              <m:sSub>
                <m:e>
                  <m:r>
                    <m:t>R</m:t>
                  </m:r>
                </m:e>
                <m:sub>
                  <m:r>
                    <m:t>C</m:t>
                  </m:r>
                </m:sub>
              </m:sSub>
            </m:oMath>
            <w:r>
              <w:rPr>
                <w:rFonts w:eastAsia="黑体"/>
              </w:rPr>
              <w:t xml:space="preserve"> </w:t>
            </w:r>
            <w:r>
              <w:rPr>
                <w:rFonts w:eastAsia="黑体"/>
              </w:rPr>
              <w:t xml:space="preserve">/</w:t>
            </w:r>
            <w:r>
              <w:rPr>
                <w:rFonts w:eastAsia="黑体"/>
              </w:rPr>
              <w:t xml:space="preserve"> </w:t>
            </w:r>
            <m:oMath>
              <m:sSub>
                <m:e>
                  <m:r>
                    <m:t>R</m:t>
                  </m:r>
                </m:e>
                <m:sub>
                  <m:r>
                    <m:t>L</m:t>
                  </m:r>
                </m:sub>
              </m:sSub>
            </m:oMath>
          </w:p>
        </w:tc>
        <w:tc>
          <w:tcPr/>
          <w:p>
            <w:pPr>
              <w:pStyle w:val="Compact"/>
            </w:pPr>
            <w:r>
              <w:rPr>
                <w:rFonts w:hint="eastAsia" w:eastAsia="黑体"/>
              </w:rPr>
              <w:t xml:space="preserve">集电极</w:t>
            </w:r>
            <w:r>
              <w:rPr>
                <w:rFonts w:eastAsia="黑体"/>
              </w:rPr>
              <w:t xml:space="preserve"> / </w:t>
            </w:r>
            <w:r>
              <w:rPr>
                <w:rFonts w:hint="eastAsia" w:eastAsia="黑体"/>
              </w:rPr>
              <w:t xml:space="preserve">负载电阻</w:t>
            </w:r>
          </w:p>
        </w:tc>
        <w:tc>
          <w:tcPr/>
          <w:p>
            <w:pPr>
              <w:pStyle w:val="Compact"/>
            </w:pPr>
            <w:r>
              <w:rPr>
                <w:rFonts w:eastAsia="黑体"/>
              </w:rPr>
              <w:t xml:space="preserve">Ω</w:t>
            </w:r>
          </w:p>
        </w:tc>
      </w:tr>
      <w:tr>
        <w:tc>
          <w:tcPr/>
          <w:p>
            <w:pPr>
              <w:pStyle w:val="Compact"/>
            </w:pPr>
            <m:oMath>
              <m:sSub>
                <m:e>
                  <m:r>
                    <m:t>S</m:t>
                  </m:r>
                </m:e>
                <m:sub>
                  <m:r>
                    <m:t>21</m:t>
                  </m:r>
                </m:sub>
              </m:sSub>
            </m:oMath>
            <w:r>
              <w:rPr>
                <w:rFonts w:eastAsia="黑体"/>
              </w:rPr>
              <w:t xml:space="preserve">​</w:t>
            </w:r>
          </w:p>
        </w:tc>
        <w:tc>
          <w:tcPr/>
          <w:p>
            <w:pPr>
              <w:pStyle w:val="Compact"/>
            </w:pPr>
            <w:r>
              <w:rPr>
                <w:rFonts w:hint="eastAsia" w:eastAsia="黑体"/>
              </w:rPr>
              <w:t xml:space="preserve">正向传输参数</w:t>
            </w:r>
          </w:p>
        </w:tc>
        <w:tc>
          <w:tcPr/>
          <w:p>
            <w:pPr>
              <w:pStyle w:val="Compact"/>
            </w:pPr>
            <w:r>
              <w:rPr>
                <w:rFonts w:hint="eastAsia" w:eastAsia="黑体"/>
              </w:rPr>
              <w:t xml:space="preserve">（无量纲）</w:t>
            </w:r>
          </w:p>
        </w:tc>
      </w:tr>
      <w:tr>
        <w:tc>
          <w:tcPr/>
          <w:p>
            <w:pPr>
              <w:pStyle w:val="Compact"/>
            </w:pPr>
            <m:oMath>
              <m:r>
                <m:rPr>
                  <m:sty m:val="p"/>
                </m:rPr>
                <m:t>Γ</m:t>
              </m:r>
            </m:oMath>
            <w:r>
              <w:rPr>
                <w:rFonts w:eastAsia="黑体"/>
              </w:rPr>
              <w:t xml:space="preserve">​</w:t>
            </w:r>
          </w:p>
        </w:tc>
        <w:tc>
          <w:tcPr/>
          <w:p>
            <w:pPr>
              <w:pStyle w:val="Compact"/>
            </w:pPr>
            <w:r>
              <w:rPr>
                <w:rFonts w:hint="eastAsia" w:eastAsia="黑体"/>
              </w:rPr>
              <w:t xml:space="preserve">反射系数</w:t>
            </w:r>
          </w:p>
        </w:tc>
        <w:tc>
          <w:tcPr/>
          <w:p>
            <w:pPr>
              <w:pStyle w:val="Compact"/>
            </w:pPr>
            <w:r>
              <w:rPr>
                <w:rFonts w:hint="eastAsia" w:eastAsia="黑体"/>
              </w:rPr>
              <w:t xml:space="preserve">（无量纲）</w:t>
            </w:r>
          </w:p>
        </w:tc>
      </w:tr>
    </w:tbl>
    <w:bookmarkEnd w:id="21"/>
    <w:bookmarkStart w:id="22" w:name="元件调整影响"/>
    <w:p>
      <w:pPr>
        <w:pStyle w:val="Heading2"/>
      </w:pPr>
      <w:r>
        <w:rPr>
          <w:rFonts w:hint="eastAsia" w:eastAsia="黑体"/>
        </w:rPr>
        <w:t xml:space="preserve">元件调整影响</w:t>
      </w:r>
    </w:p>
    <w:p>
      <w:pPr>
        <w:pStyle w:val="Compact"/>
        <w:numPr>
          <w:ilvl w:val="0"/>
          <w:numId w:val="1002"/>
        </w:numPr>
      </w:pPr>
      <m:oMath>
        <m:sSub>
          <m:e>
            <m:r>
              <m:t>I</m:t>
            </m:r>
          </m:e>
          <m:sub>
            <m:r>
              <m:t>C</m:t>
            </m:r>
          </m:sub>
        </m:sSub>
      </m:oMath>
      <w:r>
        <w:rPr>
          <w:rFonts w:eastAsia="黑体"/>
          <w:b/>
          <w:bCs/>
        </w:rPr>
        <w:t xml:space="preserve"> </w:t>
      </w:r>
      <w:r>
        <w:rPr>
          <w:rFonts w:hint="eastAsia" w:eastAsia="黑体"/>
          <w:b/>
          <w:bCs/>
        </w:rPr>
        <w:t xml:space="preserve">增大</w:t>
      </w:r>
      <w:r>
        <w:rPr>
          <w:rFonts w:eastAsia="黑体"/>
        </w:rPr>
        <w:t xml:space="preserve"> </w:t>
      </w:r>
      <w:r>
        <w:rPr>
          <w:rFonts w:eastAsia="黑体"/>
        </w:rPr>
        <w:t xml:space="preserve">→</w:t>
      </w:r>
      <w:r>
        <w:rPr>
          <w:rFonts w:eastAsia="黑体"/>
        </w:rPr>
        <w:t xml:space="preserve"> </w:t>
      </w:r>
      <m:oMath>
        <m:sSub>
          <m:e>
            <m:r>
              <m:t>g</m:t>
            </m:r>
          </m:e>
          <m:sub>
            <m:r>
              <m:t>m</m:t>
            </m:r>
          </m:sub>
        </m:sSub>
      </m:oMath>
      <w:r>
        <w:rPr>
          <w:rFonts w:eastAsia="黑体"/>
        </w:rPr>
        <w:t xml:space="preserve"> </w:t>
      </w:r>
      <w:r>
        <w:rPr>
          <w:rFonts w:hint="eastAsia" w:eastAsia="黑体"/>
        </w:rPr>
        <w:t xml:space="preserve">增大、增益升高，线性度与功耗上升。</w:t>
      </w:r>
    </w:p>
    <w:p>
      <w:pPr>
        <w:pStyle w:val="Compact"/>
        <w:numPr>
          <w:ilvl w:val="0"/>
          <w:numId w:val="1002"/>
        </w:numPr>
      </w:pPr>
      <m:oMath>
        <m:sSub>
          <m:e>
            <m:r>
              <m:t>R</m:t>
            </m:r>
          </m:e>
          <m:sub>
            <m:r>
              <m:t>C</m:t>
            </m:r>
          </m:sub>
        </m:sSub>
      </m:oMath>
      <w:r>
        <w:rPr>
          <w:rFonts w:eastAsia="黑体"/>
          <w:b/>
          <w:bCs/>
        </w:rPr>
        <w:t xml:space="preserve"> </w:t>
      </w:r>
      <w:r>
        <w:rPr>
          <w:rFonts w:hint="eastAsia" w:eastAsia="黑体"/>
          <w:b/>
          <w:bCs/>
        </w:rPr>
        <w:t xml:space="preserve">增大</w:t>
      </w:r>
      <w:r>
        <w:rPr>
          <w:rFonts w:eastAsia="黑体"/>
        </w:rPr>
        <w:t xml:space="preserve"> </w:t>
      </w:r>
      <w:r>
        <w:rPr>
          <w:rFonts w:eastAsia="黑体"/>
        </w:rPr>
        <w:t xml:space="preserve">→ </w:t>
      </w:r>
      <w:r>
        <w:rPr>
          <w:rFonts w:hint="eastAsia" w:eastAsia="黑体"/>
        </w:rPr>
        <w:t xml:space="preserve">增益升高，但输出摆幅减小、易进入饱和。</w:t>
      </w:r>
    </w:p>
    <w:p>
      <w:pPr>
        <w:pStyle w:val="Compact"/>
        <w:numPr>
          <w:ilvl w:val="0"/>
          <w:numId w:val="1002"/>
        </w:numPr>
      </w:pPr>
      <w:r>
        <w:rPr>
          <w:rFonts w:hint="eastAsia" w:eastAsia="黑体"/>
          <w:b/>
          <w:bCs/>
        </w:rPr>
        <w:t xml:space="preserve">匹配网络失配</w:t>
      </w:r>
      <w:r>
        <w:rPr>
          <w:rFonts w:eastAsia="黑体"/>
        </w:rPr>
        <w:t xml:space="preserve"> </w:t>
      </w:r>
      <w:r>
        <w:rPr>
          <w:rFonts w:eastAsia="黑体"/>
        </w:rPr>
        <w:t xml:space="preserve">→ </w:t>
      </w:r>
      <w:r>
        <w:rPr>
          <w:rFonts w:hint="eastAsia" w:eastAsia="黑体"/>
        </w:rPr>
        <w:t xml:space="preserve">反射增大，</w:t>
      </w:r>
      <m:oMath>
        <m:r>
          <m:rPr>
            <m:sty m:val="p"/>
          </m:rPr>
          <m:t>|</m:t>
        </m:r>
        <m:sSub>
          <m:e>
            <m:r>
              <m:t>S</m:t>
            </m:r>
          </m:e>
          <m:sub>
            <m:r>
              <m:t>21</m:t>
            </m:r>
          </m:sub>
        </m:sSub>
        <m:r>
          <m:rPr>
            <m:sty m:val="p"/>
          </m:rPr>
          <m:t>|</m:t>
        </m:r>
      </m:oMath>
      <w:r>
        <w:rPr>
          <w:rFonts w:eastAsia="黑体"/>
        </w:rPr>
        <w:t xml:space="preserve"> </w:t>
      </w:r>
      <w:r>
        <w:rPr>
          <w:rFonts w:hint="eastAsia" w:eastAsia="黑体"/>
        </w:rPr>
        <w:t xml:space="preserve">有效增益下降。</w:t>
      </w:r>
    </w:p>
    <w:p>
      <w:pPr>
        <w:pStyle w:val="Compact"/>
        <w:numPr>
          <w:ilvl w:val="0"/>
          <w:numId w:val="1002"/>
        </w:numPr>
      </w:pPr>
      <w:r>
        <w:rPr>
          <w:rFonts w:hint="eastAsia" w:eastAsia="黑体"/>
          <w:b/>
          <w:bCs/>
        </w:rPr>
        <w:t xml:space="preserve">偏置分压电阻失配</w:t>
      </w:r>
      <w:r>
        <w:rPr>
          <w:rFonts w:eastAsia="黑体"/>
        </w:rPr>
        <w:t xml:space="preserve"> </w:t>
      </w:r>
      <w:r>
        <w:rPr>
          <w:rFonts w:eastAsia="黑体"/>
        </w:rPr>
        <w:t xml:space="preserve">→ </w:t>
      </w:r>
      <w:r>
        <w:rPr>
          <w:rFonts w:hint="eastAsia" w:eastAsia="黑体"/>
        </w:rPr>
        <w:t xml:space="preserve">工作点漂移，影响增益与线性。</w:t>
      </w:r>
    </w:p>
    <w:bookmarkEnd w:id="22"/>
    <w:bookmarkStart w:id="23" w:name="典型参数示例"/>
    <w:p>
      <w:pPr>
        <w:pStyle w:val="Heading2"/>
      </w:pPr>
      <w:r>
        <w:rPr>
          <w:rFonts w:hint="eastAsia" w:eastAsia="黑体"/>
        </w:rPr>
        <w:t xml:space="preserve">典型参数示例</w:t>
      </w:r>
    </w:p>
    <w:p>
      <w:pPr>
        <w:pStyle w:val="Compact"/>
        <w:numPr>
          <w:ilvl w:val="0"/>
          <w:numId w:val="1003"/>
        </w:numPr>
      </w:pPr>
      <w:r>
        <w:rPr>
          <w:rFonts w:hint="eastAsia" w:eastAsia="黑体"/>
        </w:rPr>
        <w:t xml:space="preserve">取</w:t>
      </w:r>
      <w:r>
        <w:rPr>
          <w:rFonts w:eastAsia="黑体"/>
        </w:rPr>
        <w:t xml:space="preserve"> </w:t>
      </w:r>
      <m:oMath>
        <m:sSub>
          <m:e>
            <m:r>
              <m:t>I</m:t>
            </m:r>
          </m:e>
          <m:sub>
            <m:r>
              <m:t>C</m:t>
            </m:r>
          </m:sub>
        </m:sSub>
        <m:r>
          <m:rPr>
            <m:sty m:val="p"/>
          </m:rPr>
          <m:t>=</m:t>
        </m:r>
        <m:r>
          <m:t>5</m:t>
        </m:r>
        <m:r>
          <m:t> </m:t>
        </m:r>
        <m:r>
          <m:rPr>
            <m:nor/>
            <m:sty m:val="p"/>
          </m:rPr>
          <m:t>mA</m:t>
        </m:r>
      </m:oMath>
      <w:r>
        <w:rPr>
          <w:rFonts w:hint="eastAsia" w:eastAsia="黑体"/>
        </w:rPr>
        <w:t xml:space="preserve">：</w:t>
      </w:r>
      <m:oMath>
        <m:sSub>
          <m:e>
            <m:r>
              <m:t>g</m:t>
            </m:r>
          </m:e>
          <m:sub>
            <m:r>
              <m:t>m</m:t>
            </m:r>
          </m:sub>
        </m:sSub>
        <m:r>
          <m:rPr>
            <m:sty m:val="p"/>
          </m:rPr>
          <m:t>=</m:t>
        </m:r>
        <m:f>
          <m:fPr>
            <m:type m:val="bar"/>
          </m:fPr>
          <m:num>
            <m:r>
              <m:t>5</m:t>
            </m:r>
            <m:r>
              <m:rPr>
                <m:sty m:val="p"/>
              </m:rPr>
              <m:t>×</m:t>
            </m:r>
            <m:sSup>
              <m:e>
                <m:r>
                  <m:t>10</m:t>
                </m:r>
              </m:e>
              <m:sup>
                <m:r>
                  <m:rPr>
                    <m:sty m:val="p"/>
                  </m:rPr>
                  <m:t>−</m:t>
                </m:r>
                <m:r>
                  <m:t>3</m:t>
                </m:r>
              </m:sup>
            </m:sSup>
          </m:num>
          <m:den>
            <m:r>
              <m:t>0.026</m:t>
            </m:r>
          </m:den>
        </m:f>
        <m:r>
          <m:rPr>
            <m:sty m:val="p"/>
          </m:rPr>
          <m:t>≈</m:t>
        </m:r>
        <m:r>
          <m:t>192</m:t>
        </m:r>
        <m:r>
          <m:t> </m:t>
        </m:r>
        <m:r>
          <m:rPr>
            <m:nor/>
            <m:sty m:val="p"/>
          </m:rPr>
          <m:t>mS</m:t>
        </m:r>
      </m:oMath>
      <w:r>
        <w:rPr>
          <w:rFonts w:hint="eastAsia" w:eastAsia="黑体"/>
        </w:rPr>
        <w:t xml:space="preserve">；取</w:t>
      </w:r>
      <w:r>
        <w:rPr>
          <w:rFonts w:eastAsia="黑体"/>
        </w:rPr>
        <w:t xml:space="preserve"> </w:t>
      </w:r>
      <m:oMath>
        <m:sSub>
          <m:e>
            <m:r>
              <m:t>R</m:t>
            </m:r>
          </m:e>
          <m:sub>
            <m:r>
              <m:t>C</m:t>
            </m:r>
          </m:sub>
        </m:sSub>
        <m:r>
          <m:rPr>
            <m:sty m:val="p"/>
          </m:rPr>
          <m:t>=</m:t>
        </m:r>
        <m:r>
          <m:t>1</m:t>
        </m:r>
        <m:r>
          <m:t> </m:t>
        </m:r>
        <m:r>
          <m:rPr>
            <m:nor/>
            <m:sty m:val="p"/>
          </m:rPr>
          <m:t>kΩ</m:t>
        </m:r>
      </m:oMath>
      <w:r>
        <w:rPr>
          <w:rFonts w:eastAsia="黑体"/>
        </w:rPr>
        <w:t xml:space="preserve">、</w:t>
      </w:r>
      <m:oMath>
        <m:sSub>
          <m:e>
            <m:r>
              <m:t>R</m:t>
            </m:r>
          </m:e>
          <m:sub>
            <m:r>
              <m:t>L</m:t>
            </m:r>
          </m:sub>
        </m:sSub>
        <m:r>
          <m:rPr>
            <m:sty m:val="p"/>
          </m:rPr>
          <m:t>≫</m:t>
        </m:r>
        <m:sSub>
          <m:e>
            <m:r>
              <m:t>R</m:t>
            </m:r>
          </m:e>
          <m:sub>
            <m:r>
              <m:t>C</m:t>
            </m:r>
          </m:sub>
        </m:sSub>
      </m:oMath>
      <w:r>
        <w:rPr>
          <w:rFonts w:hint="eastAsia" w:eastAsia="黑体"/>
        </w:rPr>
        <w:t xml:space="preserve">：</w:t>
      </w:r>
      <m:oMath>
        <m:r>
          <m:rPr>
            <m:sty m:val="p"/>
          </m:rPr>
          <m:t>|</m:t>
        </m:r>
        <m:sSub>
          <m:e>
            <m:r>
              <m:t>A</m:t>
            </m:r>
          </m:e>
          <m:sub>
            <m:r>
              <m:t>v</m:t>
            </m:r>
          </m:sub>
        </m:sSub>
        <m:r>
          <m:rPr>
            <m:sty m:val="p"/>
          </m:rPr>
          <m:t>|</m:t>
        </m:r>
        <m:r>
          <m:rPr>
            <m:sty m:val="p"/>
          </m:rPr>
          <m:t>≈</m:t>
        </m:r>
        <m:r>
          <m:t>192</m:t>
        </m:r>
        <m:r>
          <m:rPr>
            <m:sty m:val="p"/>
          </m:rPr>
          <m:t>×</m:t>
        </m:r>
        <m:sSup>
          <m:e>
            <m:r>
              <m:t>10</m:t>
            </m:r>
          </m:e>
          <m:sup>
            <m:r>
              <m:rPr>
                <m:sty m:val="p"/>
              </m:rPr>
              <m:t>−</m:t>
            </m:r>
            <m:r>
              <m:t>3</m:t>
            </m:r>
          </m:sup>
        </m:sSup>
        <m:r>
          <m:rPr>
            <m:sty m:val="p"/>
          </m:rPr>
          <m:t>×</m:t>
        </m:r>
        <m:r>
          <m:t>1000</m:t>
        </m:r>
        <m:r>
          <m:rPr>
            <m:sty m:val="p"/>
          </m:rPr>
          <m:t>=</m:t>
        </m:r>
        <m:r>
          <m:t>192</m:t>
        </m:r>
      </m:oMath>
      <w:r>
        <w:rPr>
          <w:rFonts w:hint="eastAsia" w:eastAsia="黑体"/>
        </w:rPr>
        <w:t xml:space="preserve">（约</w:t>
      </w:r>
      <w:r>
        <w:rPr>
          <w:rFonts w:eastAsia="黑体"/>
        </w:rPr>
        <w:t xml:space="preserve"> 45.7 </w:t>
      </w:r>
      <w:r>
        <w:rPr>
          <w:rFonts w:hint="eastAsia" w:eastAsia="黑体"/>
        </w:rPr>
        <w:t xml:space="preserve">dB）。</w:t>
      </w:r>
    </w:p>
    <w:p>
      <w:pPr>
        <w:pStyle w:val="Compact"/>
        <w:numPr>
          <w:ilvl w:val="0"/>
          <w:numId w:val="1003"/>
        </w:numPr>
      </w:pPr>
      <w:r>
        <w:rPr>
          <w:rFonts w:hint="eastAsia" w:eastAsia="黑体"/>
        </w:rPr>
        <w:t xml:space="preserve">若器件</w:t>
      </w:r>
      <w:r>
        <w:rPr>
          <w:rFonts w:eastAsia="黑体"/>
        </w:rPr>
        <w:t xml:space="preserve"> </w:t>
      </w:r>
      <m:oMath>
        <m:r>
          <m:rPr>
            <m:sty m:val="p"/>
          </m:rPr>
          <m:t>|</m:t>
        </m:r>
        <m:sSub>
          <m:e>
            <m:r>
              <m:t>S</m:t>
            </m:r>
          </m:e>
          <m:sub>
            <m:r>
              <m:t>21</m:t>
            </m:r>
          </m:sub>
        </m:sSub>
        <m:sSup>
          <m:e>
            <m:r>
              <m:rPr>
                <m:sty m:val="p"/>
              </m:rPr>
              <m:t>|</m:t>
            </m:r>
          </m:e>
          <m:sup>
            <m:r>
              <m:t>2</m:t>
            </m:r>
          </m:sup>
        </m:sSup>
        <m:r>
          <m:rPr>
            <m:sty m:val="p"/>
          </m:rPr>
          <m:t>=</m:t>
        </m:r>
        <m:r>
          <m:t>100</m:t>
        </m:r>
      </m:oMath>
      <w:r>
        <w:rPr>
          <w:rFonts w:hint="eastAsia" w:eastAsia="黑体"/>
        </w:rPr>
        <w:t xml:space="preserve">（20</w:t>
      </w:r>
      <w:r>
        <w:rPr>
          <w:rFonts w:eastAsia="黑体"/>
        </w:rPr>
        <w:t xml:space="preserve"> </w:t>
      </w:r>
      <w:r>
        <w:rPr>
          <w:rFonts w:hint="eastAsia" w:eastAsia="黑体"/>
        </w:rPr>
        <w:t xml:space="preserve">dB），匹配良好时</w:t>
      </w:r>
      <w:r>
        <w:rPr>
          <w:rFonts w:eastAsia="黑体"/>
        </w:rPr>
        <w:t xml:space="preserve"> </w:t>
      </w:r>
      <m:oMath>
        <m:sSub>
          <m:e>
            <m:r>
              <m:t>G</m:t>
            </m:r>
          </m:e>
          <m:sub>
            <m:r>
              <m:t>p</m:t>
            </m:r>
          </m:sub>
        </m:sSub>
        <m:r>
          <m:rPr>
            <m:sty m:val="p"/>
          </m:rPr>
          <m:t>=</m:t>
        </m:r>
        <m:r>
          <m:t>20</m:t>
        </m:r>
        <m:r>
          <m:t> </m:t>
        </m:r>
        <m:r>
          <m:rPr>
            <m:nor/>
            <m:sty m:val="p"/>
          </m:rPr>
          <m:t>dB</m:t>
        </m:r>
      </m:oMath>
      <w:r>
        <w:rPr>
          <w:rFonts w:eastAsia="黑体"/>
        </w:rPr>
        <w:t xml:space="preserve">。</w:t>
      </w:r>
    </w:p>
    <w:bookmarkEnd w:id="23"/>
    <w:bookmarkStart w:id="24" w:name="常见器件型号"/>
    <w:p>
      <w:pPr>
        <w:pStyle w:val="Heading2"/>
      </w:pPr>
      <w:r>
        <w:rPr>
          <w:rFonts w:hint="eastAsia" w:eastAsia="黑体"/>
        </w:rPr>
        <w:t xml:space="preserve">常见器件型号</w:t>
      </w:r>
    </w:p>
    <w:p>
      <w:pPr>
        <w:pStyle w:val="Compact"/>
        <w:numPr>
          <w:ilvl w:val="0"/>
          <w:numId w:val="1004"/>
        </w:numPr>
      </w:pPr>
      <w:r>
        <w:rPr>
          <w:rFonts w:hint="eastAsia" w:eastAsia="黑体"/>
        </w:rPr>
        <w:t xml:space="preserve">晶体管：2SC3356、BFP640、BFR93A、2N3904（低频）。</w:t>
      </w:r>
    </w:p>
    <w:p>
      <w:pPr>
        <w:pStyle w:val="Compact"/>
        <w:numPr>
          <w:ilvl w:val="0"/>
          <w:numId w:val="1004"/>
        </w:numPr>
      </w:pPr>
      <w:r>
        <w:rPr>
          <w:rFonts w:hint="eastAsia" w:eastAsia="黑体"/>
        </w:rPr>
        <w:t xml:space="preserve">集成</w:t>
      </w:r>
      <w:r>
        <w:rPr>
          <w:rFonts w:eastAsia="黑体"/>
        </w:rPr>
        <w:t xml:space="preserve"> </w:t>
      </w:r>
      <w:r>
        <w:rPr>
          <w:rFonts w:hint="eastAsia" w:eastAsia="黑体"/>
        </w:rPr>
        <w:t xml:space="preserve">MMIC：MAR-6、SGA-6789、ABA52563。</w:t>
      </w:r>
    </w:p>
    <w:bookmarkEnd w:id="24"/>
    <w:bookmarkStart w:id="25" w:name="注意事项"/>
    <w:p>
      <w:pPr>
        <w:pStyle w:val="Heading2"/>
      </w:pPr>
      <w:r>
        <w:rPr>
          <w:rFonts w:hint="eastAsia" w:eastAsia="黑体"/>
        </w:rPr>
        <w:t xml:space="preserve">注意事项</w:t>
      </w:r>
    </w:p>
    <w:p>
      <w:pPr>
        <w:pStyle w:val="Compact"/>
        <w:numPr>
          <w:ilvl w:val="0"/>
          <w:numId w:val="1005"/>
        </w:numPr>
      </w:pPr>
      <w:r>
        <w:rPr>
          <w:rFonts w:hint="eastAsia" w:eastAsia="黑体"/>
        </w:rPr>
        <w:t xml:space="preserve">小信号假定线性，输入过强会压缩增益产生谐波与互调。</w:t>
      </w:r>
    </w:p>
    <w:p>
      <w:pPr>
        <w:pStyle w:val="Compact"/>
        <w:numPr>
          <w:ilvl w:val="0"/>
          <w:numId w:val="1005"/>
        </w:numPr>
      </w:pPr>
      <w:r>
        <w:rPr>
          <w:rFonts w:hint="eastAsia" w:eastAsia="黑体"/>
        </w:rPr>
        <w:t xml:space="preserve">偏置去耦需良好，避免电源纹波串入射频通路。</w:t>
      </w:r>
    </w:p>
    <w:p>
      <w:pPr>
        <w:pStyle w:val="Compact"/>
        <w:numPr>
          <w:ilvl w:val="0"/>
          <w:numId w:val="1005"/>
        </w:numPr>
      </w:pPr>
      <w:r>
        <w:rPr>
          <w:rFonts w:hint="eastAsia" w:eastAsia="黑体"/>
        </w:rPr>
        <w:t xml:space="preserve">匹配设计依赖器件</w:t>
      </w:r>
      <w:r>
        <w:rPr>
          <w:rFonts w:eastAsia="黑体"/>
        </w:rPr>
        <w:t xml:space="preserve"> S </w:t>
      </w:r>
      <w:r>
        <w:rPr>
          <w:rFonts w:hint="eastAsia" w:eastAsia="黑体"/>
        </w:rPr>
        <w:t xml:space="preserve">参数，需在目标频点核算稳定性。</w:t>
      </w:r>
    </w:p>
    <w:bookmarkEnd w:id="25"/>
    <w:bookmarkStart w:id="26" w:name="参考资料"/>
    <w:p>
      <w:pPr>
        <w:pStyle w:val="Heading2"/>
      </w:pPr>
      <w:r>
        <w:rPr>
          <w:rFonts w:hint="eastAsia" w:eastAsia="黑体"/>
        </w:rPr>
        <w:t xml:space="preserve">参考资料</w:t>
      </w:r>
    </w:p>
    <w:p>
      <w:pPr>
        <w:pStyle w:val="Compact"/>
        <w:numPr>
          <w:ilvl w:val="0"/>
          <w:numId w:val="1006"/>
        </w:numPr>
      </w:pPr>
      <w:r>
        <w:rPr>
          <w:rFonts w:hint="eastAsia" w:eastAsia="黑体"/>
        </w:rPr>
        <w:t xml:space="preserve">《射频电路设计——理论与应用》（Reinhold</w:t>
      </w:r>
      <w:r>
        <w:rPr>
          <w:rFonts w:eastAsia="黑体"/>
        </w:rPr>
        <w:t xml:space="preserve"> </w:t>
      </w:r>
      <w:r>
        <w:rPr>
          <w:rFonts w:hint="eastAsia" w:eastAsia="黑体"/>
        </w:rPr>
        <w:t xml:space="preserve">Ludwig）。</w:t>
      </w:r>
    </w:p>
    <w:p>
      <w:pPr>
        <w:pStyle w:val="Compact"/>
        <w:numPr>
          <w:ilvl w:val="0"/>
          <w:numId w:val="1006"/>
        </w:numPr>
      </w:pPr>
      <w:r>
        <w:rPr>
          <w:rFonts w:eastAsia="黑体"/>
        </w:rPr>
        <w:t xml:space="preserve">Wikipedia: Small-signal model。</w:t>
      </w:r>
    </w:p>
    <w:p>
      <w:pPr>
        <w:pStyle w:val="Compact"/>
        <w:numPr>
          <w:ilvl w:val="0"/>
          <w:numId w:val="1006"/>
        </w:numPr>
      </w:pPr>
      <w:r>
        <w:rPr>
          <w:rFonts w:hint="eastAsia" w:eastAsia="黑体"/>
        </w:rPr>
        <w:t xml:space="preserve">《模拟电子技术基础》（童诗白、华成英）。</w:t>
      </w:r>
    </w:p>
    <w:bookmarkEnd w:id="26"/>
    <w:bookmarkEnd w:id="27"/>
    <w:p>
      <w:pPr>
        <w:spacing w:before="360"/>
        <w:jc w:val="center"/>
      </w:pPr>
      <w:r>
        <w:rPr>
          <w:rFonts w:ascii="Times New Roman" w:hAnsi="Times New Roman" w:eastAsia="黑体"/>
          <w:color w:val="555555"/>
          <w:sz w:val="21"/>
        </w:rPr>
        <w:t>材料收集者：杜文杰，WX手机：19519196569，QQ:3478827729</w:t>
      </w:r>
    </w:p>
    <w:sectPr w:rsidR="00FC693F" w:rsidRPr="0006063C" w:rsidSect="00034616">
      <w:headerReference r:id="rId9" w:type="default"/>
      <w:footerReference r:id="rId10" w:type="default"/>
      <w:pgSz w:h="16838" w:w="11906"/>
      <w:pgMar w:bottom="1134" w:footer="720" w:gutter="0" w:header="720" w:left="1361" w:right="1361"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c="http://schemas.openxmlformats.org/markup-compatibility/2006" xmlns:w="http://schemas.openxmlformats.org/wordprocessingml/2006/main" xmlns:m="http://schemas.openxmlformats.org/officeDocument/2006/math"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黑体"/>
        <w:sz w:val="18"/>
      </w:rPr>
      <w:t xml:space="preserve">第 </w:t>
    </w:r>
    <w:r>
      <w:rPr>
        <w:rFonts w:eastAsia="黑体"/>
        <w:sz w:val="18"/>
      </w:rPr>
      <w:fldChar w:fldCharType="begin"/>
      <w:instrText xml:space="preserve">PAGE</w:instrText>
      <w:fldChar w:fldCharType="end"/>
    </w:r>
    <w:r>
      <w:rPr>
        <w:rFonts w:eastAsia="黑体"/>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rPr>
          <w:rFonts w:eastAsia="黑体"/>
        </w:rPr>
        <w:continuationSeparator/>
      </w:r>
    </w:p>
  </w:footnote>
  <w:footnote w:type="separator" w:id="-1">
    <w:p>
      <w:r>
        <w:rPr>
          <w:rFonts w:eastAsia="黑体"/>
        </w:rPr>
        <w:separator/>
      </w:r>
    </w:p>
  </w:footnote>
</w:footnotes>
</file>

<file path=word/header1.xml><?xml version="1.0" encoding="utf-8"?>
<w:hdr xmlns:mc="http://schemas.openxmlformats.org/markup-compatibility/2006" xmlns:w="http://schemas.openxmlformats.org/wordprocessingml/2006/main" xmlns:m="http://schemas.openxmlformats.org/officeDocument/2006/math"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黑体"/>
        <w:sz w:val="18"/>
        <w:rFonts w:eastAsia="黑体"/>
        <w:rFonts w:eastAsia="黑体"/>
      </w:rPr>
      <w:t>射频小信号放大电路</w:t>
    </w:r>
  </w:p>
</w:hdr>
</file>

<file path=word/numbering.xml><?xml version="1.0" encoding="utf-8"?>
<w:numbering xmlns:mc="http://schemas.openxmlformats.org/markup-compatibility/2006" xmlns:w="http://schemas.openxmlformats.org/wordprocessingml/2006/main" xmlns:m="http://schemas.openxmlformats.org/officeDocument/2006/math"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eastAsia="黑体"/>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eastAsia="黑体"/>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eastAsia="黑体"/>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eastAsia="黑体"/>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eastAsia="黑体"/>
      </w:rPr>
    </w:lvl>
    <w:lvl w:ilvl="1">
      <w:numFmt w:val="bullet"/>
      <w:lvlText w:val="o"/>
      <w:lvlJc w:val="left"/>
      <w:pPr>
        <w:ind w:left="1440" w:hanging="360"/>
      </w:pPr>
      <w:rPr>
        <w:rFonts w:ascii="Courier New" w:hAnsi="Courier New" w:cs="Courier New" w:hint="default" w:eastAsia="黑体"/>
      </w:rPr>
    </w:lvl>
    <w:lvl w:ilvl="2">
      <w:numFmt w:val="bullet"/>
      <w:lvlText w:val=""/>
      <w:lvlJc w:val="left"/>
      <w:pPr>
        <w:ind w:left="2160" w:hanging="360"/>
      </w:pPr>
      <w:rPr>
        <w:rFonts w:ascii="Wingdings" w:hAnsi="Wingdings" w:cs="Wingdings" w:hint="default" w:eastAsia="黑体"/>
      </w:rPr>
    </w:lvl>
    <w:lvl w:ilvl="3">
      <w:numFmt w:val="bullet"/>
      <w:lvlText w:val=""/>
      <w:lvlJc w:val="left"/>
      <w:pPr>
        <w:ind w:left="2880" w:hanging="360"/>
      </w:pPr>
      <w:rPr>
        <w:rFonts w:ascii="Symbol" w:hAnsi="Symbol" w:cs="Symbol" w:hint="default" w:eastAsia="黑体"/>
      </w:rPr>
    </w:lvl>
    <w:lvl w:ilvl="4">
      <w:numFmt w:val="bullet"/>
      <w:lvlText w:val="o"/>
      <w:lvlJc w:val="left"/>
      <w:pPr>
        <w:ind w:left="3600" w:hanging="360"/>
      </w:pPr>
      <w:rPr>
        <w:rFonts w:ascii="Courier New" w:hAnsi="Courier New" w:cs="Courier New" w:hint="default" w:eastAsia="黑体"/>
      </w:rPr>
    </w:lvl>
    <w:lvl w:ilvl="5">
      <w:numFmt w:val="bullet"/>
      <w:lvlText w:val=""/>
      <w:lvlJc w:val="left"/>
      <w:pPr>
        <w:ind w:left="4320" w:hanging="360"/>
      </w:pPr>
      <w:rPr>
        <w:rFonts w:ascii="Wingdings" w:hAnsi="Wingdings" w:cs="Wingdings" w:hint="default" w:eastAsia="黑体"/>
      </w:rPr>
    </w:lvl>
    <w:lvl w:ilvl="6">
      <w:numFmt w:val="bullet"/>
      <w:lvlText w:val=""/>
      <w:lvlJc w:val="left"/>
      <w:pPr>
        <w:ind w:left="5040" w:hanging="360"/>
      </w:pPr>
      <w:rPr>
        <w:rFonts w:ascii="Symbol" w:hAnsi="Symbol" w:cs="Symbol" w:hint="default" w:eastAsia="黑体"/>
      </w:rPr>
    </w:lvl>
    <w:lvl w:ilvl="7">
      <w:numFmt w:val="bullet"/>
      <w:lvlText w:val="o"/>
      <w:lvlJc w:val="left"/>
      <w:pPr>
        <w:ind w:left="5760" w:hanging="360"/>
      </w:pPr>
      <w:rPr>
        <w:rFonts w:ascii="Courier New" w:hAnsi="Courier New" w:cs="Courier New" w:hint="default" w:eastAsia="黑体"/>
      </w:rPr>
    </w:lvl>
    <w:lvl w:ilvl="8">
      <w:numFmt w:val="bullet"/>
      <w:lvlText w:val=""/>
      <w:lvlJc w:val="left"/>
      <w:pPr>
        <w:ind w:left="6480" w:hanging="360"/>
      </w:pPr>
      <w:rPr>
        <w:rFonts w:ascii="Wingdings" w:hAnsi="Wingdings" w:cs="Wingdings" w:hint="default" w:eastAsia="黑体"/>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w="http://schemas.openxmlformats.org/wordprocessingml/2006/main" xmlns:r="http://schemas.openxmlformats.org/officeDocument/2006/relationships" xmlns:w14="http://schemas.microsoft.com/office/word/2010/wordml" mc:Ignorable="w14">
  <w:docDefaults>
    <w:rPrDefault>
      <w:rPr>
        <w:rFonts w:asciiTheme="minorHAnsi" w:cstheme="minorBidi" w:hAnsiTheme="minorHAnsi" w:eastAsia="黑体"/>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300" w:lineRule="auto"/>
    </w:pPr>
    <w:rPr>
      <w:rFonts w:ascii="Times New Roman" w:eastAsia="黑体"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280"/>
      <w:outlineLvl w:val="0"/>
    </w:pPr>
    <w:rPr>
      <w:rFonts w:ascii="Times New Roman" w:asciiTheme="majorHAnsi" w:cstheme="majorBidi" w:eastAsia="黑体" w:hAnsi="Times New Roman"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Times New Roman" w:asciiTheme="majorHAnsi" w:cstheme="majorBidi" w:eastAsia="黑体" w:hAnsi="Times New Roman" w:hAnsiTheme="majorHAnsi"/>
      <w:b/>
      <w:bCs/>
      <w:color w:val="2E4E7E"/>
      <w:sz w:val="28"/>
      <w:szCs w:val="26"/>
    </w:rPr>
  </w:style>
  <w:style w:styleId="Heading3" w:type="paragraph">
    <w:name w:val="heading 3"/>
    <w:basedOn w:val="Normal"/>
    <w:next w:val="Normal"/>
    <w:link w:val="Heading3Char"/>
    <w:uiPriority w:val="9"/>
    <w:unhideWhenUsed/>
    <w:qFormat/>
    <w:rsid w:val="00FC693F"/>
    <w:pPr>
      <w:keepNext/>
      <w:keepLines/>
      <w:spacing w:after="120" w:before="200"/>
      <w:outlineLvl w:val="2"/>
    </w:pPr>
    <w:rPr>
      <w:rFonts w:ascii="Times New Roman" w:asciiTheme="majorHAnsi" w:cstheme="majorBidi" w:eastAsia="黑体" w:hAnsi="Times New Roman" w:hAnsiTheme="majorHAnsi"/>
      <w:b/>
      <w:bCs/>
      <w:color w:val="2E4E7E"/>
      <w:sz w:val="24"/>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Times New Roman" w:asciiTheme="majorHAnsi" w:cstheme="majorBidi" w:eastAsia="黑体" w:hAnsi="Times New Roman" w:hAnsiTheme="majorHAnsi"/>
      <w:b/>
      <w:bCs/>
      <w:i/>
      <w:iCs/>
      <w:color w:val="333333"/>
      <w:sz w:val="22"/>
    </w:rPr>
  </w:style>
  <w:style w:styleId="Heading5" w:type="paragraph">
    <w:name w:val="heading 5"/>
    <w:basedOn w:val="Normal"/>
    <w:next w:val="Normal"/>
    <w:link w:val="Heading5Char"/>
    <w:uiPriority w:val="9"/>
    <w:semiHidden/>
    <w:unhideWhenUsed/>
    <w:qFormat/>
    <w:rsid w:val="00FC693F"/>
    <w:pPr>
      <w:keepNext/>
      <w:keepLines/>
      <w:spacing w:after="60" w:before="120"/>
      <w:outlineLvl w:val="4"/>
    </w:pPr>
    <w:rPr>
      <w:rFonts w:ascii="Times New Roman" w:asciiTheme="majorHAnsi" w:cstheme="majorBidi" w:eastAsia="黑体" w:hAnsi="Times New Roman" w:hAnsiTheme="majorHAnsi"/>
      <w:b/>
      <w:color w:val="333333"/>
      <w:sz w:val="22"/>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hAnsiTheme="majorHAnsi" w:eastAsia="黑体"/>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hAnsiTheme="majorHAnsi" w:eastAsia="黑体"/>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hAnsiTheme="majorHAnsi" w:eastAsia="黑体"/>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hAnsiTheme="majorHAnsi" w:eastAsia="黑体"/>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hAnsiTheme="majorHAnsi" w:eastAsia="黑体"/>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hAnsiTheme="majorHAnsi" w:eastAsia="黑体"/>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hAnsiTheme="majorHAnsi" w:eastAsia="黑体"/>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60" w:before="280" w:line="240" w:lineRule="auto"/>
      <w:contextualSpacing/>
    </w:pPr>
    <w:rPr>
      <w:rFonts w:ascii="Times New Roman" w:asciiTheme="majorHAnsi" w:cstheme="majorBidi" w:eastAsia="黑体" w:hAnsi="Times New Roman" w:hAnsiTheme="majorHAnsi"/>
      <w:b/>
      <w:color w:val="1F3864"/>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hAnsiTheme="majorHAnsi" w:eastAsia="黑体"/>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hAnsiTheme="majorHAnsi" w:eastAsia="黑体"/>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hAnsiTheme="majorHAnsi" w:eastAsia="黑体"/>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rFonts w:eastAsia="黑体"/>
      <w:sz w:val="16"/>
      <w:szCs w:val="16"/>
    </w:rPr>
  </w:style>
  <w:style w:customStyle="1" w:styleId="BodyText3Char" w:type="character">
    <w:name w:val="Body Text 3 Char"/>
    <w:basedOn w:val="DefaultParagraphFont"/>
    <w:link w:val="BodyText3"/>
    <w:uiPriority w:val="99"/>
    <w:rsid w:val="00AA1D8D"/>
    <w:rPr>
      <w:rFonts w:eastAsia="黑体"/>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eastAsia="黑体"/>
      <w:sz w:val="20"/>
      <w:szCs w:val="20"/>
    </w:rPr>
  </w:style>
  <w:style w:customStyle="1" w:styleId="MacroTextChar" w:type="character">
    <w:name w:val="Macro Text Char"/>
    <w:basedOn w:val="DefaultParagraphFont"/>
    <w:link w:val="MacroText"/>
    <w:uiPriority w:val="99"/>
    <w:rsid w:val="0029639D"/>
    <w:rPr>
      <w:rFonts w:ascii="Courier" w:hAnsi="Courier" w:eastAsia="黑体"/>
      <w:sz w:val="20"/>
      <w:szCs w:val="20"/>
    </w:rPr>
  </w:style>
  <w:style w:styleId="Quote" w:type="paragraph">
    <w:name w:val="Quote"/>
    <w:basedOn w:val="Normal"/>
    <w:next w:val="Normal"/>
    <w:link w:val="QuoteChar"/>
    <w:uiPriority w:val="29"/>
    <w:qFormat/>
    <w:rsid w:val="00FC693F"/>
    <w:pPr>
      <w:pBdr>
        <w:left w:color="2E4E7E" w:space="6" w:sz="12" w:val="single"/>
      </w:pBdr>
      <w:shd w:fill="F2F7FD" w:val="clear"/>
      <w:spacing w:after="40" w:before="40"/>
      <w:ind w:left="170" w:right="170"/>
    </w:pPr>
    <w:rPr>
      <w:rFonts w:ascii="Times New Roman" w:eastAsia="黑体" w:hAnsi="Times New Roman"/>
      <w:i/>
      <w:iCs/>
      <w:color w:themeColor="text1" w:val="000000"/>
      <w:sz w:val="21"/>
    </w:rPr>
  </w:style>
  <w:style w:customStyle="1" w:styleId="QuoteChar" w:type="character">
    <w:name w:val="Quote Char"/>
    <w:basedOn w:val="DefaultParagraphFont"/>
    <w:link w:val="Quote"/>
    <w:uiPriority w:val="29"/>
    <w:rsid w:val="00FC693F"/>
    <w:rPr>
      <w:rFonts w:eastAsia="黑体"/>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hAnsiTheme="majorHAnsi" w:eastAsia="黑体"/>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hAnsiTheme="majorHAnsi" w:eastAsia="黑体"/>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hAnsiTheme="majorHAnsi" w:eastAsia="黑体"/>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hAnsiTheme="majorHAnsi" w:eastAsia="黑体"/>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hAnsiTheme="majorHAnsi" w:eastAsia="黑体"/>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hAnsiTheme="majorHAnsi" w:eastAsia="黑体"/>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eastAsia="黑体"/>
      <w:b/>
      <w:bCs/>
      <w:color w:themeColor="accent1" w:val="4F81BD"/>
      <w:sz w:val="18"/>
      <w:szCs w:val="18"/>
    </w:rPr>
  </w:style>
  <w:style w:styleId="Strong" w:type="character">
    <w:name w:val="Strong"/>
    <w:basedOn w:val="DefaultParagraphFont"/>
    <w:uiPriority w:val="22"/>
    <w:qFormat/>
    <w:rsid w:val="00FC693F"/>
    <w:rPr>
      <w:rFonts w:eastAsia="黑体"/>
      <w:b/>
      <w:bCs/>
    </w:rPr>
  </w:style>
  <w:style w:styleId="Emphasis" w:type="character">
    <w:name w:val="Emphasis"/>
    <w:basedOn w:val="DefaultParagraphFont"/>
    <w:uiPriority w:val="20"/>
    <w:qFormat/>
    <w:rsid w:val="00FC693F"/>
    <w:rPr>
      <w:rFonts w:eastAsia="黑体"/>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rFonts w:eastAsia="黑体"/>
      <w:b/>
      <w:bCs/>
      <w:i/>
      <w:iCs/>
      <w:color w:themeColor="accent1" w:val="4F81BD"/>
    </w:rPr>
  </w:style>
  <w:style w:customStyle="1" w:styleId="IntenseQuoteChar" w:type="character">
    <w:name w:val="Intense Quote Char"/>
    <w:basedOn w:val="DefaultParagraphFont"/>
    <w:link w:val="IntenseQuote"/>
    <w:uiPriority w:val="30"/>
    <w:rsid w:val="00FC693F"/>
    <w:rPr>
      <w:rFonts w:eastAsia="黑体"/>
      <w:b/>
      <w:bCs/>
      <w:i/>
      <w:iCs/>
      <w:color w:themeColor="accent1" w:val="4F81BD"/>
    </w:rPr>
  </w:style>
  <w:style w:styleId="SubtleEmphasis" w:type="character">
    <w:name w:val="Subtle Emphasis"/>
    <w:basedOn w:val="DefaultParagraphFont"/>
    <w:uiPriority w:val="19"/>
    <w:qFormat/>
    <w:rsid w:val="00FC693F"/>
    <w:rPr>
      <w:rFonts w:eastAsia="黑体"/>
      <w:i/>
      <w:iCs/>
      <w:color w:themeColor="text1" w:themeTint="7F" w:val="808080"/>
    </w:rPr>
  </w:style>
  <w:style w:styleId="IntenseEmphasis" w:type="character">
    <w:name w:val="Intense Emphasis"/>
    <w:basedOn w:val="DefaultParagraphFont"/>
    <w:uiPriority w:val="21"/>
    <w:qFormat/>
    <w:rsid w:val="00FC693F"/>
    <w:rPr>
      <w:rFonts w:eastAsia="黑体"/>
      <w:b/>
      <w:bCs/>
      <w:i/>
      <w:iCs/>
      <w:color w:themeColor="accent1" w:val="4F81BD"/>
    </w:rPr>
  </w:style>
  <w:style w:styleId="SubtleReference" w:type="character">
    <w:name w:val="Subtle Reference"/>
    <w:basedOn w:val="DefaultParagraphFont"/>
    <w:uiPriority w:val="31"/>
    <w:qFormat/>
    <w:rsid w:val="00FC693F"/>
    <w:rPr>
      <w:rFonts w:eastAsia="黑体"/>
      <w:smallCaps/>
      <w:color w:themeColor="accent2" w:val="C0504D"/>
      <w:u w:val="single"/>
    </w:rPr>
  </w:style>
  <w:style w:styleId="IntenseReference" w:type="character">
    <w:name w:val="Intense Reference"/>
    <w:basedOn w:val="DefaultParagraphFont"/>
    <w:uiPriority w:val="32"/>
    <w:qFormat/>
    <w:rsid w:val="00FC693F"/>
    <w:rPr>
      <w:rFonts w:eastAsia="黑体"/>
      <w:b/>
      <w:bCs/>
      <w:smallCaps/>
      <w:color w:themeColor="accent2" w:val="C0504D"/>
      <w:spacing w:val="5"/>
      <w:u w:val="single"/>
    </w:rPr>
  </w:style>
  <w:style w:styleId="BookTitle" w:type="character">
    <w:name w:val="Book Title"/>
    <w:basedOn w:val="DefaultParagraphFont"/>
    <w:uiPriority w:val="33"/>
    <w:qFormat/>
    <w:rsid w:val="00FC693F"/>
    <w:rPr>
      <w:rFonts w:eastAsia="黑体"/>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rFonts w:eastAsia="黑体"/>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rFonts w:eastAsia="黑体"/>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rFonts w:eastAsia="黑体"/>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rFonts w:eastAsia="黑体"/>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rFonts w:eastAsia="黑体"/>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rFonts w:eastAsia="黑体"/>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rFonts w:eastAsia="黑体"/>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rFonts w:eastAsia="黑体"/>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rFonts w:eastAsia="黑体"/>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rFonts w:eastAsia="黑体"/>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rFonts w:eastAsia="黑体"/>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rFonts w:eastAsia="黑体"/>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rFonts w:eastAsia="黑体"/>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rFonts w:eastAsia="黑体"/>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000000" w:themeFill="text1" w:val="clear"/>
      </w:tcPr>
    </w:tblStylePr>
    <w:tblStylePr w:type="lastRow">
      <w:pPr>
        <w:spacing w:after="0" w:before="0" w:line="240" w:lineRule="auto"/>
      </w:pPr>
      <w:rPr>
        <w:rFonts w:eastAsia="黑体"/>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rFonts w:eastAsia="黑体"/>
        <w:b/>
        <w:bCs/>
      </w:rPr>
    </w:tblStylePr>
    <w:tblStylePr w:type="lastCol">
      <w:rPr>
        <w:rFonts w:eastAsia="黑体"/>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4F81BD" w:themeFill="accent1" w:val="clear"/>
      </w:tcPr>
    </w:tblStylePr>
    <w:tblStylePr w:type="lastRow">
      <w:pPr>
        <w:spacing w:after="0" w:before="0" w:line="240" w:lineRule="auto"/>
      </w:pPr>
      <w:rPr>
        <w:rFonts w:eastAsia="黑体"/>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rFonts w:eastAsia="黑体"/>
        <w:b/>
        <w:bCs/>
      </w:rPr>
    </w:tblStylePr>
    <w:tblStylePr w:type="lastCol">
      <w:rPr>
        <w:rFonts w:eastAsia="黑体"/>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C0504D" w:themeFill="accent2" w:val="clear"/>
      </w:tcPr>
    </w:tblStylePr>
    <w:tblStylePr w:type="lastRow">
      <w:pPr>
        <w:spacing w:after="0" w:before="0" w:line="240" w:lineRule="auto"/>
      </w:pPr>
      <w:rPr>
        <w:rFonts w:eastAsia="黑体"/>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rFonts w:eastAsia="黑体"/>
        <w:b/>
        <w:bCs/>
      </w:rPr>
    </w:tblStylePr>
    <w:tblStylePr w:type="lastCol">
      <w:rPr>
        <w:rFonts w:eastAsia="黑体"/>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9BBB59" w:themeFill="accent3" w:val="clear"/>
      </w:tcPr>
    </w:tblStylePr>
    <w:tblStylePr w:type="lastRow">
      <w:pPr>
        <w:spacing w:after="0" w:before="0" w:line="240" w:lineRule="auto"/>
      </w:pPr>
      <w:rPr>
        <w:rFonts w:eastAsia="黑体"/>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rFonts w:eastAsia="黑体"/>
        <w:b/>
        <w:bCs/>
      </w:rPr>
    </w:tblStylePr>
    <w:tblStylePr w:type="lastCol">
      <w:rPr>
        <w:rFonts w:eastAsia="黑体"/>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8064A2" w:themeFill="accent4" w:val="clear"/>
      </w:tcPr>
    </w:tblStylePr>
    <w:tblStylePr w:type="lastRow">
      <w:pPr>
        <w:spacing w:after="0" w:before="0" w:line="240" w:lineRule="auto"/>
      </w:pPr>
      <w:rPr>
        <w:rFonts w:eastAsia="黑体"/>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rFonts w:eastAsia="黑体"/>
        <w:b/>
        <w:bCs/>
      </w:rPr>
    </w:tblStylePr>
    <w:tblStylePr w:type="lastCol">
      <w:rPr>
        <w:rFonts w:eastAsia="黑体"/>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4BACC6" w:themeFill="accent5" w:val="clear"/>
      </w:tcPr>
    </w:tblStylePr>
    <w:tblStylePr w:type="lastRow">
      <w:pPr>
        <w:spacing w:after="0" w:before="0" w:line="240" w:lineRule="auto"/>
      </w:pPr>
      <w:rPr>
        <w:rFonts w:eastAsia="黑体"/>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rFonts w:eastAsia="黑体"/>
        <w:b/>
        <w:bCs/>
      </w:rPr>
    </w:tblStylePr>
    <w:tblStylePr w:type="lastCol">
      <w:rPr>
        <w:rFonts w:eastAsia="黑体"/>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F79646" w:themeFill="accent6" w:val="clear"/>
      </w:tcPr>
    </w:tblStylePr>
    <w:tblStylePr w:type="lastRow">
      <w:pPr>
        <w:spacing w:after="0" w:before="0" w:line="240" w:lineRule="auto"/>
      </w:pPr>
      <w:rPr>
        <w:rFonts w:eastAsia="黑体"/>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rFonts w:eastAsia="黑体"/>
        <w:b/>
        <w:bCs/>
      </w:rPr>
    </w:tblStylePr>
    <w:tblStylePr w:type="lastCol">
      <w:rPr>
        <w:rFonts w:eastAsia="黑体"/>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hAnsiTheme="majorHAnsi" w:eastAsia="黑体"/>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hAnsiTheme="majorHAnsi" w:eastAsia="黑体"/>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hAnsiTheme="majorHAnsi" w:eastAsia="黑体"/>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hAnsiTheme="majorHAnsi" w:eastAsia="黑体"/>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hAnsiTheme="majorHAnsi" w:eastAsia="黑体"/>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hAnsiTheme="majorHAnsi" w:eastAsia="黑体"/>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hAnsiTheme="majorHAnsi" w:eastAsia="黑体"/>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rFonts w:eastAsia="黑体"/>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rFonts w:eastAsia="黑体"/>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rFonts w:eastAsia="黑体"/>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rFonts w:eastAsia="黑体"/>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rFonts w:eastAsia="黑体"/>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rFonts w:eastAsia="黑体"/>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rFonts w:eastAsia="黑体"/>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rFonts w:eastAsia="黑体"/>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rFonts w:eastAsia="黑体"/>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rFonts w:eastAsia="黑体"/>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rFonts w:eastAsia="黑体"/>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rFonts w:eastAsia="黑体"/>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rFonts w:eastAsia="黑体"/>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rFonts w:eastAsia="黑体"/>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000000" w:space="0" w:sz="8" w:themeColor="text1" w:val="single"/>
        </w:tcBorders>
      </w:tcPr>
    </w:tblStylePr>
    <w:tblStylePr w:type="lastRow">
      <w:rPr>
        <w:rFonts w:eastAsia="黑体"/>
        <w:b/>
        <w:bCs/>
        <w:color w:themeColor="text2" w:val="1F497D"/>
      </w:rPr>
      <w:tblPr/>
      <w:tcPr>
        <w:tcBorders>
          <w:top w:color="000000" w:space="0" w:sz="8" w:themeColor="text1" w:val="single"/>
          <w:bottom w:color="000000" w:space="0" w:sz="8" w:themeColor="text1" w:val="single"/>
        </w:tcBorders>
      </w:tcPr>
    </w:tblStylePr>
    <w:tblStylePr w:type="firstCol">
      <w:rPr>
        <w:rFonts w:eastAsia="黑体"/>
        <w:b/>
        <w:bCs/>
      </w:rPr>
    </w:tblStylePr>
    <w:tblStylePr w:type="lastCol">
      <w:rPr>
        <w:rFonts w:eastAsia="黑体"/>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4F81BD" w:space="0" w:sz="8" w:themeColor="accent1" w:val="single"/>
        </w:tcBorders>
      </w:tcPr>
    </w:tblStylePr>
    <w:tblStylePr w:type="lastRow">
      <w:rPr>
        <w:rFonts w:eastAsia="黑体"/>
        <w:b/>
        <w:bCs/>
        <w:color w:themeColor="text2" w:val="1F497D"/>
      </w:rPr>
      <w:tblPr/>
      <w:tcPr>
        <w:tcBorders>
          <w:top w:color="4F81BD" w:space="0" w:sz="8" w:themeColor="accent1" w:val="single"/>
          <w:bottom w:color="4F81BD" w:space="0" w:sz="8" w:themeColor="accent1" w:val="single"/>
        </w:tcBorders>
      </w:tcPr>
    </w:tblStylePr>
    <w:tblStylePr w:type="firstCol">
      <w:rPr>
        <w:rFonts w:eastAsia="黑体"/>
        <w:b/>
        <w:bCs/>
      </w:rPr>
    </w:tblStylePr>
    <w:tblStylePr w:type="lastCol">
      <w:rPr>
        <w:rFonts w:eastAsia="黑体"/>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C0504D" w:space="0" w:sz="8" w:themeColor="accent2" w:val="single"/>
        </w:tcBorders>
      </w:tcPr>
    </w:tblStylePr>
    <w:tblStylePr w:type="lastRow">
      <w:rPr>
        <w:rFonts w:eastAsia="黑体"/>
        <w:b/>
        <w:bCs/>
        <w:color w:themeColor="text2" w:val="1F497D"/>
      </w:rPr>
      <w:tblPr/>
      <w:tcPr>
        <w:tcBorders>
          <w:top w:color="C0504D" w:space="0" w:sz="8" w:themeColor="accent2" w:val="single"/>
          <w:bottom w:color="C0504D" w:space="0" w:sz="8" w:themeColor="accent2" w:val="single"/>
        </w:tcBorders>
      </w:tcPr>
    </w:tblStylePr>
    <w:tblStylePr w:type="firstCol">
      <w:rPr>
        <w:rFonts w:eastAsia="黑体"/>
        <w:b/>
        <w:bCs/>
      </w:rPr>
    </w:tblStylePr>
    <w:tblStylePr w:type="lastCol">
      <w:rPr>
        <w:rFonts w:eastAsia="黑体"/>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9BBB59" w:space="0" w:sz="8" w:themeColor="accent3" w:val="single"/>
        </w:tcBorders>
      </w:tcPr>
    </w:tblStylePr>
    <w:tblStylePr w:type="lastRow">
      <w:rPr>
        <w:rFonts w:eastAsia="黑体"/>
        <w:b/>
        <w:bCs/>
        <w:color w:themeColor="text2" w:val="1F497D"/>
      </w:rPr>
      <w:tblPr/>
      <w:tcPr>
        <w:tcBorders>
          <w:top w:color="9BBB59" w:space="0" w:sz="8" w:themeColor="accent3" w:val="single"/>
          <w:bottom w:color="9BBB59" w:space="0" w:sz="8" w:themeColor="accent3" w:val="single"/>
        </w:tcBorders>
      </w:tcPr>
    </w:tblStylePr>
    <w:tblStylePr w:type="firstCol">
      <w:rPr>
        <w:rFonts w:eastAsia="黑体"/>
        <w:b/>
        <w:bCs/>
      </w:rPr>
    </w:tblStylePr>
    <w:tblStylePr w:type="lastCol">
      <w:rPr>
        <w:rFonts w:eastAsia="黑体"/>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8064A2" w:space="0" w:sz="8" w:themeColor="accent4" w:val="single"/>
        </w:tcBorders>
      </w:tcPr>
    </w:tblStylePr>
    <w:tblStylePr w:type="lastRow">
      <w:rPr>
        <w:rFonts w:eastAsia="黑体"/>
        <w:b/>
        <w:bCs/>
        <w:color w:themeColor="text2" w:val="1F497D"/>
      </w:rPr>
      <w:tblPr/>
      <w:tcPr>
        <w:tcBorders>
          <w:top w:color="8064A2" w:space="0" w:sz="8" w:themeColor="accent4" w:val="single"/>
          <w:bottom w:color="8064A2" w:space="0" w:sz="8" w:themeColor="accent4" w:val="single"/>
        </w:tcBorders>
      </w:tcPr>
    </w:tblStylePr>
    <w:tblStylePr w:type="firstCol">
      <w:rPr>
        <w:rFonts w:eastAsia="黑体"/>
        <w:b/>
        <w:bCs/>
      </w:rPr>
    </w:tblStylePr>
    <w:tblStylePr w:type="lastCol">
      <w:rPr>
        <w:rFonts w:eastAsia="黑体"/>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4BACC6" w:space="0" w:sz="8" w:themeColor="accent5" w:val="single"/>
        </w:tcBorders>
      </w:tcPr>
    </w:tblStylePr>
    <w:tblStylePr w:type="lastRow">
      <w:rPr>
        <w:rFonts w:eastAsia="黑体"/>
        <w:b/>
        <w:bCs/>
        <w:color w:themeColor="text2" w:val="1F497D"/>
      </w:rPr>
      <w:tblPr/>
      <w:tcPr>
        <w:tcBorders>
          <w:top w:color="4BACC6" w:space="0" w:sz="8" w:themeColor="accent5" w:val="single"/>
          <w:bottom w:color="4BACC6" w:space="0" w:sz="8" w:themeColor="accent5" w:val="single"/>
        </w:tcBorders>
      </w:tcPr>
    </w:tblStylePr>
    <w:tblStylePr w:type="firstCol">
      <w:rPr>
        <w:rFonts w:eastAsia="黑体"/>
        <w:b/>
        <w:bCs/>
      </w:rPr>
    </w:tblStylePr>
    <w:tblStylePr w:type="lastCol">
      <w:rPr>
        <w:rFonts w:eastAsia="黑体"/>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F79646" w:space="0" w:sz="8" w:themeColor="accent6" w:val="single"/>
        </w:tcBorders>
      </w:tcPr>
    </w:tblStylePr>
    <w:tblStylePr w:type="lastRow">
      <w:rPr>
        <w:rFonts w:eastAsia="黑体"/>
        <w:b/>
        <w:bCs/>
        <w:color w:themeColor="text2" w:val="1F497D"/>
      </w:rPr>
      <w:tblPr/>
      <w:tcPr>
        <w:tcBorders>
          <w:top w:color="F79646" w:space="0" w:sz="8" w:themeColor="accent6" w:val="single"/>
          <w:bottom w:color="F79646" w:space="0" w:sz="8" w:themeColor="accent6" w:val="single"/>
        </w:tcBorders>
      </w:tcPr>
    </w:tblStylePr>
    <w:tblStylePr w:type="firstCol">
      <w:rPr>
        <w:rFonts w:eastAsia="黑体"/>
        <w:b/>
        <w:bCs/>
      </w:rPr>
    </w:tblStylePr>
    <w:tblStylePr w:type="lastCol">
      <w:rPr>
        <w:rFonts w:eastAsia="黑体"/>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rFonts w:eastAsia="黑体"/>
        <w:b/>
        <w:bCs/>
      </w:rPr>
    </w:tblStylePr>
    <w:tblStylePr w:type="lastRow">
      <w:rPr>
        <w:rFonts w:eastAsia="黑体"/>
        <w:b/>
        <w:bCs/>
      </w:rPr>
      <w:tblPr/>
      <w:tcPr>
        <w:tcBorders>
          <w:top w:color="404040" w:space="0" w:sz="18" w:themeColor="text1" w:themeTint="BF" w:val="single"/>
        </w:tcBorders>
      </w:tcPr>
    </w:tblStylePr>
    <w:tblStylePr w:type="firstCol">
      <w:rPr>
        <w:rFonts w:eastAsia="黑体"/>
        <w:b/>
        <w:bCs/>
      </w:rPr>
    </w:tblStylePr>
    <w:tblStylePr w:type="lastCol">
      <w:rPr>
        <w:rFonts w:eastAsia="黑体"/>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rFonts w:eastAsia="黑体"/>
        <w:b/>
        <w:bCs/>
      </w:rPr>
    </w:tblStylePr>
    <w:tblStylePr w:type="lastRow">
      <w:rPr>
        <w:rFonts w:eastAsia="黑体"/>
        <w:b/>
        <w:bCs/>
      </w:rPr>
      <w:tblPr/>
      <w:tcPr>
        <w:tcBorders>
          <w:top w:color="7BA0CD" w:space="0" w:sz="18" w:themeColor="accent1" w:themeTint="BF" w:val="single"/>
        </w:tcBorders>
      </w:tcPr>
    </w:tblStylePr>
    <w:tblStylePr w:type="firstCol">
      <w:rPr>
        <w:rFonts w:eastAsia="黑体"/>
        <w:b/>
        <w:bCs/>
      </w:rPr>
    </w:tblStylePr>
    <w:tblStylePr w:type="lastCol">
      <w:rPr>
        <w:rFonts w:eastAsia="黑体"/>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rFonts w:eastAsia="黑体"/>
        <w:b/>
        <w:bCs/>
      </w:rPr>
    </w:tblStylePr>
    <w:tblStylePr w:type="lastRow">
      <w:rPr>
        <w:rFonts w:eastAsia="黑体"/>
        <w:b/>
        <w:bCs/>
      </w:rPr>
      <w:tblPr/>
      <w:tcPr>
        <w:tcBorders>
          <w:top w:color="CF7B79" w:space="0" w:sz="18" w:themeColor="accent2" w:themeTint="BF" w:val="single"/>
        </w:tcBorders>
      </w:tcPr>
    </w:tblStylePr>
    <w:tblStylePr w:type="firstCol">
      <w:rPr>
        <w:rFonts w:eastAsia="黑体"/>
        <w:b/>
        <w:bCs/>
      </w:rPr>
    </w:tblStylePr>
    <w:tblStylePr w:type="lastCol">
      <w:rPr>
        <w:rFonts w:eastAsia="黑体"/>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rFonts w:eastAsia="黑体"/>
        <w:b/>
        <w:bCs/>
      </w:rPr>
    </w:tblStylePr>
    <w:tblStylePr w:type="lastRow">
      <w:rPr>
        <w:rFonts w:eastAsia="黑体"/>
        <w:b/>
        <w:bCs/>
      </w:rPr>
      <w:tblPr/>
      <w:tcPr>
        <w:tcBorders>
          <w:top w:color="B3CC82" w:space="0" w:sz="18" w:themeColor="accent3" w:themeTint="BF" w:val="single"/>
        </w:tcBorders>
      </w:tcPr>
    </w:tblStylePr>
    <w:tblStylePr w:type="firstCol">
      <w:rPr>
        <w:rFonts w:eastAsia="黑体"/>
        <w:b/>
        <w:bCs/>
      </w:rPr>
    </w:tblStylePr>
    <w:tblStylePr w:type="lastCol">
      <w:rPr>
        <w:rFonts w:eastAsia="黑体"/>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rFonts w:eastAsia="黑体"/>
        <w:b/>
        <w:bCs/>
      </w:rPr>
    </w:tblStylePr>
    <w:tblStylePr w:type="lastRow">
      <w:rPr>
        <w:rFonts w:eastAsia="黑体"/>
        <w:b/>
        <w:bCs/>
      </w:rPr>
      <w:tblPr/>
      <w:tcPr>
        <w:tcBorders>
          <w:top w:color="9F8AB9" w:space="0" w:sz="18" w:themeColor="accent4" w:themeTint="BF" w:val="single"/>
        </w:tcBorders>
      </w:tcPr>
    </w:tblStylePr>
    <w:tblStylePr w:type="firstCol">
      <w:rPr>
        <w:rFonts w:eastAsia="黑体"/>
        <w:b/>
        <w:bCs/>
      </w:rPr>
    </w:tblStylePr>
    <w:tblStylePr w:type="lastCol">
      <w:rPr>
        <w:rFonts w:eastAsia="黑体"/>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rFonts w:eastAsia="黑体"/>
        <w:b/>
        <w:bCs/>
      </w:rPr>
    </w:tblStylePr>
    <w:tblStylePr w:type="lastRow">
      <w:rPr>
        <w:rFonts w:eastAsia="黑体"/>
        <w:b/>
        <w:bCs/>
      </w:rPr>
      <w:tblPr/>
      <w:tcPr>
        <w:tcBorders>
          <w:top w:color="78C0D4" w:space="0" w:sz="18" w:themeColor="accent5" w:themeTint="BF" w:val="single"/>
        </w:tcBorders>
      </w:tcPr>
    </w:tblStylePr>
    <w:tblStylePr w:type="firstCol">
      <w:rPr>
        <w:rFonts w:eastAsia="黑体"/>
        <w:b/>
        <w:bCs/>
      </w:rPr>
    </w:tblStylePr>
    <w:tblStylePr w:type="lastCol">
      <w:rPr>
        <w:rFonts w:eastAsia="黑体"/>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rFonts w:eastAsia="黑体"/>
        <w:b/>
        <w:bCs/>
      </w:rPr>
    </w:tblStylePr>
    <w:tblStylePr w:type="lastRow">
      <w:rPr>
        <w:rFonts w:eastAsia="黑体"/>
        <w:b/>
        <w:bCs/>
      </w:rPr>
      <w:tblPr/>
      <w:tcPr>
        <w:tcBorders>
          <w:top w:color="F9B074" w:space="0" w:sz="18" w:themeColor="accent6" w:themeTint="BF" w:val="single"/>
        </w:tcBorders>
      </w:tcPr>
    </w:tblStylePr>
    <w:tblStylePr w:type="firstCol">
      <w:rPr>
        <w:rFonts w:eastAsia="黑体"/>
        <w:b/>
        <w:bCs/>
      </w:rPr>
    </w:tblStylePr>
    <w:tblStylePr w:type="lastCol">
      <w:rPr>
        <w:rFonts w:eastAsia="黑体"/>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rFonts w:eastAsia="黑体"/>
        <w:b/>
        <w:bCs/>
        <w:color w:themeColor="text1" w:val="000000"/>
      </w:rPr>
      <w:tblPr/>
      <w:tcPr>
        <w:shd w:color="auto" w:fill="E6E6E6" w:themeFill="text1"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rFonts w:eastAsia="黑体"/>
        <w:b/>
        <w:bCs/>
        <w:color w:themeColor="text1" w:val="000000"/>
      </w:rPr>
      <w:tblPr/>
      <w:tcPr>
        <w:shd w:color="auto" w:fill="EDF2F8" w:themeFill="accent1"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rFonts w:eastAsia="黑体"/>
        <w:b/>
        <w:bCs/>
        <w:color w:themeColor="text1" w:val="000000"/>
      </w:rPr>
      <w:tblPr/>
      <w:tcPr>
        <w:shd w:color="auto" w:fill="F8EDED" w:themeFill="accent2"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rFonts w:eastAsia="黑体"/>
        <w:b/>
        <w:bCs/>
        <w:color w:themeColor="text1" w:val="000000"/>
      </w:rPr>
      <w:tblPr/>
      <w:tcPr>
        <w:shd w:color="auto" w:fill="F5F8EE" w:themeFill="accent3"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rFonts w:eastAsia="黑体"/>
        <w:b/>
        <w:bCs/>
        <w:color w:themeColor="text1" w:val="000000"/>
      </w:rPr>
      <w:tblPr/>
      <w:tcPr>
        <w:shd w:color="auto" w:fill="F2EFF6" w:themeFill="accent4"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rFonts w:eastAsia="黑体"/>
        <w:b/>
        <w:bCs/>
        <w:color w:themeColor="text1" w:val="000000"/>
      </w:rPr>
      <w:tblPr/>
      <w:tcPr>
        <w:shd w:color="auto" w:fill="EDF6F9" w:themeFill="accent5"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rFonts w:eastAsia="黑体"/>
        <w:b/>
        <w:bCs/>
        <w:color w:themeColor="text1" w:val="000000"/>
      </w:rPr>
      <w:tblPr/>
      <w:tcPr>
        <w:shd w:color="auto" w:fill="FEF4EC" w:themeFill="accent6"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rFonts w:eastAsia="黑体"/>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000000" w:themeFill="text1" w:themeFillShade="99" w:val="clear"/>
      </w:tcPr>
    </w:tblStylePr>
    <w:tblStylePr w:type="firstCol">
      <w:rPr>
        <w:rFonts w:eastAsia="黑体"/>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Shading-Accent1" w:type="table">
    <w:name w:val="Colorful Shading Accent 1"/>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rFonts w:eastAsia="黑体"/>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2C4C74" w:themeFill="accent1" w:themeFillShade="99" w:val="clear"/>
      </w:tcPr>
    </w:tblStylePr>
    <w:tblStylePr w:type="firstCol">
      <w:rPr>
        <w:rFonts w:eastAsia="黑体"/>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Shading-Accent2" w:type="table">
    <w:name w:val="Colorful Shading Accent 2"/>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rFonts w:eastAsia="黑体"/>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772C2A" w:themeFill="accent2" w:themeFillShade="99" w:val="clear"/>
      </w:tcPr>
    </w:tblStylePr>
    <w:tblStylePr w:type="firstCol">
      <w:rPr>
        <w:rFonts w:eastAsia="黑体"/>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Shading-Accent3" w:type="table">
    <w:name w:val="Colorful Shading Accent 3"/>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rFonts w:eastAsia="黑体"/>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5E7530" w:themeFill="accent3" w:themeFillShade="99" w:val="clear"/>
      </w:tcPr>
    </w:tblStylePr>
    <w:tblStylePr w:type="firstCol">
      <w:rPr>
        <w:rFonts w:eastAsia="黑体"/>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rFonts w:eastAsia="黑体"/>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4C3B62" w:themeFill="accent4" w:themeFillShade="99" w:val="clear"/>
      </w:tcPr>
    </w:tblStylePr>
    <w:tblStylePr w:type="firstCol">
      <w:rPr>
        <w:rFonts w:eastAsia="黑体"/>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Shading-Accent5" w:type="table">
    <w:name w:val="Colorful Shading Accent 5"/>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rFonts w:eastAsia="黑体"/>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276A7C" w:themeFill="accent5" w:themeFillShade="99" w:val="clear"/>
      </w:tcPr>
    </w:tblStylePr>
    <w:tblStylePr w:type="firstCol">
      <w:rPr>
        <w:rFonts w:eastAsia="黑体"/>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Shading-Accent6" w:type="table">
    <w:name w:val="Colorful Shading Accent 6"/>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rFonts w:eastAsia="黑体"/>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B65608" w:themeFill="accent6" w:themeFillShade="99" w:val="clear"/>
      </w:tcPr>
    </w:tblStylePr>
    <w:tblStylePr w:type="firstCol">
      <w:rPr>
        <w:rFonts w:eastAsia="黑体"/>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List" w:type="table">
    <w:name w:val="Colorful List"/>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rFonts w:eastAsia="黑体"/>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rFonts w:eastAsia="黑体"/>
        <w:b/>
        <w:bCs/>
        <w:color w:themeColor="accent2" w:themeShade="CC" w:val="9E3A38"/>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rFonts w:eastAsia="黑体"/>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rFonts w:eastAsia="黑体"/>
        <w:b/>
        <w:bCs/>
        <w:color w:themeColor="accent2" w:themeShade="CC" w:val="9E3A38"/>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rFonts w:eastAsia="黑体"/>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rFonts w:eastAsia="黑体"/>
        <w:b/>
        <w:bCs/>
        <w:color w:themeColor="accent2" w:themeShade="CC" w:val="9E3A38"/>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rFonts w:eastAsia="黑体"/>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rFonts w:eastAsia="黑体"/>
        <w:b/>
        <w:bCs/>
        <w:color w:themeColor="accent4" w:themeShade="CC" w:val="664E82"/>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rFonts w:eastAsia="黑体"/>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rFonts w:eastAsia="黑体"/>
        <w:b/>
        <w:bCs/>
        <w:color w:themeColor="accent3" w:themeShade="CC" w:val="7E9C40"/>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rFonts w:eastAsia="黑体"/>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rFonts w:eastAsia="黑体"/>
        <w:b/>
        <w:bCs/>
        <w:color w:themeColor="accent6" w:themeShade="CC" w:val="F2730A"/>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rFonts w:eastAsia="黑体"/>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rFonts w:eastAsia="黑体"/>
        <w:b/>
        <w:bCs/>
        <w:color w:themeColor="accent5" w:themeShade="CC" w:val="348DA5"/>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rFonts w:eastAsia="黑体"/>
        <w:b/>
        <w:bCs/>
      </w:rPr>
      <w:tblPr/>
      <w:tcPr>
        <w:shd w:color="auto" w:fill="999999" w:themeFill="text1" w:themeFillTint="66" w:val="clear"/>
      </w:tcPr>
    </w:tblStylePr>
    <w:tblStylePr w:type="lastRow">
      <w:rPr>
        <w:rFonts w:eastAsia="黑体"/>
        <w:b/>
        <w:bCs/>
        <w:color w:themeColor="text1" w:val="000000"/>
      </w:rPr>
      <w:tblPr/>
      <w:tcPr>
        <w:shd w:color="auto" w:fill="999999" w:themeFill="text1" w:themeFillTint="66" w:val="clear"/>
      </w:tcPr>
    </w:tblStylePr>
    <w:tblStylePr w:type="firstCol">
      <w:rPr>
        <w:rFonts w:eastAsia="黑体"/>
        <w:color w:themeColor="background1" w:val="FFFFFF"/>
      </w:rPr>
      <w:tblPr/>
      <w:tcPr>
        <w:shd w:color="auto" w:fill="000000" w:themeFill="text1" w:themeFillShade="BF" w:val="clear"/>
      </w:tcPr>
    </w:tblStylePr>
    <w:tblStylePr w:type="lastCol">
      <w:rPr>
        <w:rFonts w:eastAsia="黑体"/>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rFonts w:eastAsia="黑体"/>
        <w:b/>
        <w:bCs/>
      </w:rPr>
      <w:tblPr/>
      <w:tcPr>
        <w:shd w:color="auto" w:fill="B8CCE4" w:themeFill="accent1" w:themeFillTint="66" w:val="clear"/>
      </w:tcPr>
    </w:tblStylePr>
    <w:tblStylePr w:type="lastRow">
      <w:rPr>
        <w:rFonts w:eastAsia="黑体"/>
        <w:b/>
        <w:bCs/>
        <w:color w:themeColor="text1" w:val="000000"/>
      </w:rPr>
      <w:tblPr/>
      <w:tcPr>
        <w:shd w:color="auto" w:fill="B8CCE4" w:themeFill="accent1" w:themeFillTint="66" w:val="clear"/>
      </w:tcPr>
    </w:tblStylePr>
    <w:tblStylePr w:type="firstCol">
      <w:rPr>
        <w:rFonts w:eastAsia="黑体"/>
        <w:color w:themeColor="background1" w:val="FFFFFF"/>
      </w:rPr>
      <w:tblPr/>
      <w:tcPr>
        <w:shd w:color="auto" w:fill="365F91" w:themeFill="accent1" w:themeFillShade="BF" w:val="clear"/>
      </w:tcPr>
    </w:tblStylePr>
    <w:tblStylePr w:type="lastCol">
      <w:rPr>
        <w:rFonts w:eastAsia="黑体"/>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rFonts w:eastAsia="黑体"/>
        <w:b/>
        <w:bCs/>
      </w:rPr>
      <w:tblPr/>
      <w:tcPr>
        <w:shd w:color="auto" w:fill="E5B8B7" w:themeFill="accent2" w:themeFillTint="66" w:val="clear"/>
      </w:tcPr>
    </w:tblStylePr>
    <w:tblStylePr w:type="lastRow">
      <w:rPr>
        <w:rFonts w:eastAsia="黑体"/>
        <w:b/>
        <w:bCs/>
        <w:color w:themeColor="text1" w:val="000000"/>
      </w:rPr>
      <w:tblPr/>
      <w:tcPr>
        <w:shd w:color="auto" w:fill="E5B8B7" w:themeFill="accent2" w:themeFillTint="66" w:val="clear"/>
      </w:tcPr>
    </w:tblStylePr>
    <w:tblStylePr w:type="firstCol">
      <w:rPr>
        <w:rFonts w:eastAsia="黑体"/>
        <w:color w:themeColor="background1" w:val="FFFFFF"/>
      </w:rPr>
      <w:tblPr/>
      <w:tcPr>
        <w:shd w:color="auto" w:fill="943634" w:themeFill="accent2" w:themeFillShade="BF" w:val="clear"/>
      </w:tcPr>
    </w:tblStylePr>
    <w:tblStylePr w:type="lastCol">
      <w:rPr>
        <w:rFonts w:eastAsia="黑体"/>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rFonts w:eastAsia="黑体"/>
        <w:b/>
        <w:bCs/>
      </w:rPr>
      <w:tblPr/>
      <w:tcPr>
        <w:shd w:color="auto" w:fill="D6E3BC" w:themeFill="accent3" w:themeFillTint="66" w:val="clear"/>
      </w:tcPr>
    </w:tblStylePr>
    <w:tblStylePr w:type="lastRow">
      <w:rPr>
        <w:rFonts w:eastAsia="黑体"/>
        <w:b/>
        <w:bCs/>
        <w:color w:themeColor="text1" w:val="000000"/>
      </w:rPr>
      <w:tblPr/>
      <w:tcPr>
        <w:shd w:color="auto" w:fill="D6E3BC" w:themeFill="accent3" w:themeFillTint="66" w:val="clear"/>
      </w:tcPr>
    </w:tblStylePr>
    <w:tblStylePr w:type="firstCol">
      <w:rPr>
        <w:rFonts w:eastAsia="黑体"/>
        <w:color w:themeColor="background1" w:val="FFFFFF"/>
      </w:rPr>
      <w:tblPr/>
      <w:tcPr>
        <w:shd w:color="auto" w:fill="76923C" w:themeFill="accent3" w:themeFillShade="BF" w:val="clear"/>
      </w:tcPr>
    </w:tblStylePr>
    <w:tblStylePr w:type="lastCol">
      <w:rPr>
        <w:rFonts w:eastAsia="黑体"/>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rFonts w:eastAsia="黑体"/>
        <w:b/>
        <w:bCs/>
      </w:rPr>
      <w:tblPr/>
      <w:tcPr>
        <w:shd w:color="auto" w:fill="CCC0D9" w:themeFill="accent4" w:themeFillTint="66" w:val="clear"/>
      </w:tcPr>
    </w:tblStylePr>
    <w:tblStylePr w:type="lastRow">
      <w:rPr>
        <w:rFonts w:eastAsia="黑体"/>
        <w:b/>
        <w:bCs/>
        <w:color w:themeColor="text1" w:val="000000"/>
      </w:rPr>
      <w:tblPr/>
      <w:tcPr>
        <w:shd w:color="auto" w:fill="CCC0D9" w:themeFill="accent4" w:themeFillTint="66" w:val="clear"/>
      </w:tcPr>
    </w:tblStylePr>
    <w:tblStylePr w:type="firstCol">
      <w:rPr>
        <w:rFonts w:eastAsia="黑体"/>
        <w:color w:themeColor="background1" w:val="FFFFFF"/>
      </w:rPr>
      <w:tblPr/>
      <w:tcPr>
        <w:shd w:color="auto" w:fill="5F497A" w:themeFill="accent4" w:themeFillShade="BF" w:val="clear"/>
      </w:tcPr>
    </w:tblStylePr>
    <w:tblStylePr w:type="lastCol">
      <w:rPr>
        <w:rFonts w:eastAsia="黑体"/>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rFonts w:eastAsia="黑体"/>
        <w:b/>
        <w:bCs/>
      </w:rPr>
      <w:tblPr/>
      <w:tcPr>
        <w:shd w:color="auto" w:fill="B6DDE8" w:themeFill="accent5" w:themeFillTint="66" w:val="clear"/>
      </w:tcPr>
    </w:tblStylePr>
    <w:tblStylePr w:type="lastRow">
      <w:rPr>
        <w:rFonts w:eastAsia="黑体"/>
        <w:b/>
        <w:bCs/>
        <w:color w:themeColor="text1" w:val="000000"/>
      </w:rPr>
      <w:tblPr/>
      <w:tcPr>
        <w:shd w:color="auto" w:fill="B6DDE8" w:themeFill="accent5" w:themeFillTint="66" w:val="clear"/>
      </w:tcPr>
    </w:tblStylePr>
    <w:tblStylePr w:type="firstCol">
      <w:rPr>
        <w:rFonts w:eastAsia="黑体"/>
        <w:color w:themeColor="background1" w:val="FFFFFF"/>
      </w:rPr>
      <w:tblPr/>
      <w:tcPr>
        <w:shd w:color="auto" w:fill="31849B" w:themeFill="accent5" w:themeFillShade="BF" w:val="clear"/>
      </w:tcPr>
    </w:tblStylePr>
    <w:tblStylePr w:type="lastCol">
      <w:rPr>
        <w:rFonts w:eastAsia="黑体"/>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rFonts w:eastAsia="黑体"/>
        <w:b/>
        <w:bCs/>
      </w:rPr>
      <w:tblPr/>
      <w:tcPr>
        <w:shd w:color="auto" w:fill="FBD4B4" w:themeFill="accent6" w:themeFillTint="66" w:val="clear"/>
      </w:tcPr>
    </w:tblStylePr>
    <w:tblStylePr w:type="lastRow">
      <w:rPr>
        <w:rFonts w:eastAsia="黑体"/>
        <w:b/>
        <w:bCs/>
        <w:color w:themeColor="text1" w:val="000000"/>
      </w:rPr>
      <w:tblPr/>
      <w:tcPr>
        <w:shd w:color="auto" w:fill="FBD4B4" w:themeFill="accent6" w:themeFillTint="66" w:val="clear"/>
      </w:tcPr>
    </w:tblStylePr>
    <w:tblStylePr w:type="firstCol">
      <w:rPr>
        <w:rFonts w:eastAsia="黑体"/>
        <w:color w:themeColor="background1" w:val="FFFFFF"/>
      </w:rPr>
      <w:tblPr/>
      <w:tcPr>
        <w:shd w:color="auto" w:fill="E36C0A" w:themeFill="accent6" w:themeFillShade="BF" w:val="clear"/>
      </w:tcPr>
    </w:tblStylePr>
    <w:tblStylePr w:type="lastCol">
      <w:rPr>
        <w:rFonts w:eastAsia="黑体"/>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rFonts w:eastAsia="黑体"/>
      <w:b/>
      <w:color w:val="007020"/>
    </w:rPr>
  </w:style>
  <w:style w:type="character" w:customStyle="1" w:styleId="DataTypeTok">
    <w:name w:val="DataTypeTok"/>
    <w:basedOn w:val="VerbatimChar"/>
    <w:rPr>
      <w:rFonts w:eastAsia="黑体"/>
      <w:color w:val="902000"/>
    </w:rPr>
  </w:style>
  <w:style w:type="character" w:customStyle="1" w:styleId="DecValTok">
    <w:name w:val="DecValTok"/>
    <w:basedOn w:val="VerbatimChar"/>
    <w:rPr>
      <w:rFonts w:eastAsia="黑体"/>
      <w:color w:val="40a070"/>
    </w:rPr>
  </w:style>
  <w:style w:type="character" w:customStyle="1" w:styleId="BaseNTok">
    <w:name w:val="BaseNTok"/>
    <w:basedOn w:val="VerbatimChar"/>
    <w:rPr>
      <w:rFonts w:eastAsia="黑体"/>
      <w:color w:val="40a070"/>
    </w:rPr>
  </w:style>
  <w:style w:type="character" w:customStyle="1" w:styleId="FloatTok">
    <w:name w:val="FloatTok"/>
    <w:basedOn w:val="VerbatimChar"/>
    <w:rPr>
      <w:rFonts w:eastAsia="黑体"/>
      <w:color w:val="40a070"/>
    </w:rPr>
  </w:style>
  <w:style w:type="character" w:customStyle="1" w:styleId="ConstantTok">
    <w:name w:val="ConstantTok"/>
    <w:basedOn w:val="VerbatimChar"/>
    <w:rPr>
      <w:rFonts w:eastAsia="黑体"/>
      <w:color w:val="880000"/>
    </w:rPr>
  </w:style>
  <w:style w:type="character" w:customStyle="1" w:styleId="CharTok">
    <w:name w:val="CharTok"/>
    <w:basedOn w:val="VerbatimChar"/>
    <w:rPr>
      <w:rFonts w:eastAsia="黑体"/>
      <w:color w:val="4070a0"/>
    </w:rPr>
  </w:style>
  <w:style w:type="character" w:customStyle="1" w:styleId="SpecialCharTok">
    <w:name w:val="SpecialCharTok"/>
    <w:basedOn w:val="VerbatimChar"/>
    <w:rPr>
      <w:rFonts w:eastAsia="黑体"/>
      <w:color w:val="4070a0"/>
    </w:rPr>
  </w:style>
  <w:style w:type="character" w:customStyle="1" w:styleId="StringTok">
    <w:name w:val="StringTok"/>
    <w:basedOn w:val="VerbatimChar"/>
    <w:rPr>
      <w:rFonts w:eastAsia="黑体"/>
      <w:color w:val="4070a0"/>
    </w:rPr>
  </w:style>
  <w:style w:type="character" w:customStyle="1" w:styleId="VerbatimStringTok">
    <w:name w:val="VerbatimStringTok"/>
    <w:basedOn w:val="VerbatimChar"/>
    <w:rPr>
      <w:rFonts w:eastAsia="黑体"/>
      <w:color w:val="4070a0"/>
    </w:rPr>
  </w:style>
  <w:style w:type="character" w:customStyle="1" w:styleId="SpecialStringTok">
    <w:name w:val="SpecialStringTok"/>
    <w:basedOn w:val="VerbatimChar"/>
    <w:rPr>
      <w:rFonts w:eastAsia="黑体"/>
      <w:color w:val="bb6688"/>
    </w:rPr>
  </w:style>
  <w:style w:type="character" w:customStyle="1" w:styleId="ImportTok">
    <w:name w:val="ImportTok"/>
    <w:basedOn w:val="VerbatimChar"/>
    <w:rPr>
      <w:rFonts w:eastAsia="黑体"/>
      <w:b/>
      <w:color w:val="008000"/>
    </w:rPr>
  </w:style>
  <w:style w:type="character" w:customStyle="1" w:styleId="CommentTok">
    <w:name w:val="CommentTok"/>
    <w:basedOn w:val="VerbatimChar"/>
    <w:rPr>
      <w:rFonts w:eastAsia="黑体"/>
      <w:i/>
      <w:color w:val="60a0b0"/>
    </w:rPr>
  </w:style>
  <w:style w:type="character" w:customStyle="1" w:styleId="DocumentationTok">
    <w:name w:val="DocumentationTok"/>
    <w:basedOn w:val="VerbatimChar"/>
    <w:rPr>
      <w:rFonts w:eastAsia="黑体"/>
      <w:i/>
      <w:color w:val="ba2121"/>
    </w:rPr>
  </w:style>
  <w:style w:type="character" w:customStyle="1" w:styleId="AnnotationTok">
    <w:name w:val="AnnotationTok"/>
    <w:basedOn w:val="VerbatimChar"/>
    <w:rPr>
      <w:rFonts w:eastAsia="黑体"/>
      <w:b/>
      <w:i/>
      <w:color w:val="60a0b0"/>
    </w:rPr>
  </w:style>
  <w:style w:type="character" w:customStyle="1" w:styleId="CommentVarTok">
    <w:name w:val="CommentVarTok"/>
    <w:basedOn w:val="VerbatimChar"/>
    <w:rPr>
      <w:rFonts w:eastAsia="黑体"/>
      <w:b/>
      <w:i/>
      <w:color w:val="60a0b0"/>
    </w:rPr>
  </w:style>
  <w:style w:type="character" w:customStyle="1" w:styleId="OtherTok">
    <w:name w:val="OtherTok"/>
    <w:basedOn w:val="VerbatimChar"/>
    <w:rPr>
      <w:rFonts w:eastAsia="黑体"/>
      <w:color w:val="007020"/>
    </w:rPr>
  </w:style>
  <w:style w:type="character" w:customStyle="1" w:styleId="FunctionTok">
    <w:name w:val="FunctionTok"/>
    <w:basedOn w:val="VerbatimChar"/>
    <w:rPr>
      <w:rFonts w:eastAsia="黑体"/>
      <w:color w:val="06287e"/>
    </w:rPr>
  </w:style>
  <w:style w:type="character" w:customStyle="1" w:styleId="VariableTok">
    <w:name w:val="VariableTok"/>
    <w:basedOn w:val="VerbatimChar"/>
    <w:rPr>
      <w:rFonts w:eastAsia="黑体"/>
      <w:color w:val="19177c"/>
    </w:rPr>
  </w:style>
  <w:style w:type="character" w:customStyle="1" w:styleId="ControlFlowTok">
    <w:name w:val="ControlFlowTok"/>
    <w:basedOn w:val="VerbatimChar"/>
    <w:rPr>
      <w:rFonts w:eastAsia="黑体"/>
      <w:b/>
      <w:color w:val="007020"/>
    </w:rPr>
  </w:style>
  <w:style w:type="character" w:customStyle="1" w:styleId="OperatorTok">
    <w:name w:val="OperatorTok"/>
    <w:basedOn w:val="VerbatimChar"/>
    <w:rPr>
      <w:rFonts w:eastAsia="黑体"/>
      <w:color w:val="666666"/>
    </w:rPr>
  </w:style>
  <w:style w:type="character" w:customStyle="1" w:styleId="BuiltInTok">
    <w:name w:val="BuiltInTok"/>
    <w:basedOn w:val="VerbatimChar"/>
    <w:rPr>
      <w:rFonts w:eastAsia="黑体"/>
      <w:color w:val="008000"/>
    </w:rPr>
  </w:style>
  <w:style w:type="character" w:customStyle="1" w:styleId="ExtensionTok">
    <w:name w:val="ExtensionTok"/>
    <w:basedOn w:val="VerbatimChar"/>
    <w:rPr>
      <w:rFonts w:eastAsia="黑体"/>
    </w:rPr>
  </w:style>
  <w:style w:type="character" w:customStyle="1" w:styleId="PreprocessorTok">
    <w:name w:val="PreprocessorTok"/>
    <w:basedOn w:val="VerbatimChar"/>
    <w:rPr>
      <w:rFonts w:eastAsia="黑体"/>
      <w:color w:val="bc7a00"/>
    </w:rPr>
  </w:style>
  <w:style w:type="character" w:customStyle="1" w:styleId="AttributeTok">
    <w:name w:val="AttributeTok"/>
    <w:basedOn w:val="VerbatimChar"/>
    <w:rPr>
      <w:rFonts w:eastAsia="黑体"/>
      <w:color w:val="7d9029"/>
    </w:rPr>
  </w:style>
  <w:style w:type="character" w:customStyle="1" w:styleId="RegionMarkerTok">
    <w:name w:val="RegionMarkerTok"/>
    <w:basedOn w:val="VerbatimChar"/>
    <w:rPr>
      <w:rFonts w:eastAsia="黑体"/>
    </w:rPr>
  </w:style>
  <w:style w:type="character" w:customStyle="1" w:styleId="InformationTok">
    <w:name w:val="InformationTok"/>
    <w:basedOn w:val="VerbatimChar"/>
    <w:rPr>
      <w:rFonts w:eastAsia="黑体"/>
      <w:b/>
      <w:i/>
      <w:color w:val="60a0b0"/>
    </w:rPr>
  </w:style>
  <w:style w:type="character" w:customStyle="1" w:styleId="WarningTok">
    <w:name w:val="WarningTok"/>
    <w:basedOn w:val="VerbatimChar"/>
    <w:rPr>
      <w:rFonts w:eastAsia="黑体"/>
      <w:b/>
      <w:i/>
      <w:color w:val="60a0b0"/>
    </w:rPr>
  </w:style>
  <w:style w:type="character" w:customStyle="1" w:styleId="AlertTok">
    <w:name w:val="AlertTok"/>
    <w:basedOn w:val="VerbatimChar"/>
    <w:rPr>
      <w:rFonts w:eastAsia="黑体"/>
      <w:b/>
      <w:color w:val="ff0000"/>
    </w:rPr>
  </w:style>
  <w:style w:type="character" w:customStyle="1" w:styleId="ErrorTok">
    <w:name w:val="ErrorTok"/>
    <w:basedOn w:val="VerbatimChar"/>
    <w:rPr>
      <w:rFonts w:eastAsia="黑体"/>
      <w:b/>
      <w:color w:val="ff0000"/>
    </w:rPr>
  </w:style>
  <w:style w:type="character" w:customStyle="1" w:styleId="NormalTok">
    <w:name w:val="NormalTok"/>
    <w:basedOn w:val="VerbatimChar"/>
    <w:rPr>
      <w:rFonts w:eastAsia="黑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黑体"/>
        <a:font script="Hant" typeface="黑体"/>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黑体"/>
        <a:cs typeface=""/>
        <a:font script="Jpan" typeface="ＭＳ 明朝"/>
        <a:font script="Hang" typeface="맑은 고딕"/>
        <a:font script="Hans" typeface="黑体"/>
        <a:font script="Hant" typeface="黑体"/>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射频小信号放大电路</dc:title>
  <dc:creator>AI 智能体</dc:creator>
  <cp:keywords/>
  <dcterms:created xsi:type="dcterms:W3CDTF">2026-09-08T14:37:12Z</dcterms:created>
  <dcterms:modified xsi:type="dcterms:W3CDTF">2026-09-08T14:37:12Z</dcterms:modified>
</cp:coreProperties>
</file>

<file path=docProps/custom.xml><?xml version="1.0" encoding="utf-8"?>
<Properties xmlns="http://schemas.openxmlformats.org/officeDocument/2006/custom-properties" xmlns:vt="http://schemas.openxmlformats.org/officeDocument/2006/docPropsVTypes"/>
</file>