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一阶低通滤波电路"/>
    <w:p>
      <w:pPr>
        <w:pStyle w:val="Heading1"/>
      </w:pPr>
      <w:r>
        <w:rPr>
          <w:rFonts w:hint="eastAsia" w:eastAsia="黑体"/>
        </w:rPr>
        <w:t xml:space="preserve">一阶低通滤波电路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一个电阻</w:t>
      </w:r>
      <w:r>
        <w:rPr>
          <w:rFonts w:eastAsia="黑体"/>
          <w:b/>
          <w:bCs/>
        </w:rPr>
        <w:t xml:space="preserve"> </w:t>
      </w:r>
      <m:oMath>
        <m:r>
          <m:t>R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一个电容</w:t>
      </w:r>
      <w:r>
        <w:rPr>
          <w:rFonts w:eastAsia="黑体"/>
          <w:b/>
          <w:bCs/>
        </w:rPr>
        <w:t xml:space="preserve"> 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组成的最简单一阶无源低通网络。电路共有</w:t>
      </w:r>
      <w:r>
        <w:rPr>
          <w:rFonts w:eastAsia="黑体"/>
        </w:rPr>
        <w:t xml:space="preserve"> 3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输入节点</w:t>
      </w:r>
      <w:r>
        <w:rPr>
          <w:rFonts w:hint="eastAsia" w:eastAsia="黑体"/>
        </w:rPr>
        <w:t xml:space="preserve">（信号源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正端与</w:t>
      </w:r>
      <w:r>
        <w:rPr>
          <w:rFonts w:eastAsia="黑体"/>
        </w:rPr>
        <w:t xml:space="preserve"> </w:t>
      </w:r>
      <m:oMath>
        <m:r>
          <m:t>R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的一端相连）；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输出节点</w:t>
      </w:r>
      <w:r>
        <w:rPr>
          <w:rFonts w:hint="eastAsia" w:eastAsia="黑体"/>
        </w:rPr>
        <w:t xml:space="preserve">（</w:t>
      </w:r>
      <m:oMath>
        <m:r>
          <m:t>R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的另一端与</w:t>
      </w:r>
      <w:r>
        <w:rPr>
          <w:rFonts w:eastAsia="黑体"/>
        </w:rPr>
        <w:t xml:space="preserve"> 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的一端相连，作为输出电压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，即电容两端电压）；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地节点</w:t>
      </w:r>
      <w:r>
        <w:rPr>
          <w:rFonts w:eastAsia="黑体"/>
          <w:b/>
          <w:bCs/>
        </w:rPr>
        <w:t xml:space="preserve"> GND</w:t>
      </w:r>
      <w:r>
        <w:rPr>
          <w:rFonts w:hint="eastAsia" w:eastAsia="黑体"/>
        </w:rPr>
        <w:t xml:space="preserve">（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的另一端接地）。</w:t>
      </w:r>
    </w:p>
    <w:p>
      <w:pPr/>
      <w:r>
        <w:rPr>
          <w:rFonts w:hint="eastAsia" w:eastAsia="黑体"/>
        </w:rPr>
        <w:t xml:space="preserve">各元件管脚连接：</w:t>
      </w:r>
      <m:oMath>
        <m:r>
          <m:t>R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一端接输入节点、另一端接输出节点；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一端接输出节点、另一端接</w:t>
      </w:r>
      <w:r>
        <w:rPr>
          <w:rFonts w:eastAsia="黑体"/>
        </w:rPr>
        <w:t xml:space="preserve"> GND。</w:t>
      </w:r>
    </w:p>
    <w:p>
      <w:pPr/>
      <w:r>
        <w:rPr>
          <w:rFonts w:hint="eastAsia" w:eastAsia="黑体"/>
        </w:rPr>
        <w:t xml:space="preserve">由此构成”电阻串联在信号通路、电容并联到地、输出取自电容两端”的一阶无源</w:t>
      </w:r>
      <w:r>
        <w:rPr>
          <w:rFonts w:eastAsia="黑体"/>
        </w:rPr>
        <w:t xml:space="preserve"> RC </w:t>
      </w:r>
      <w:r>
        <w:rPr>
          <w:rFonts w:hint="eastAsia" w:eastAsia="黑体"/>
        </w:rPr>
        <w:t xml:space="preserve">低通组态，低频信号经</w:t>
      </w:r>
      <w:r>
        <w:rPr>
          <w:rFonts w:eastAsia="黑体"/>
        </w:rPr>
        <w:t xml:space="preserve"> </w:t>
      </w:r>
      <m:oMath>
        <m:r>
          <m:t>R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传至输出、高频信号被</w:t>
      </w:r>
      <w:r>
        <w:rPr>
          <w:rFonts w:eastAsia="黑体"/>
        </w:rPr>
        <w:t xml:space="preserve"> 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旁路到地，阻带以</w:t>
      </w:r>
      <w:r>
        <w:rPr>
          <w:rFonts w:eastAsia="黑体"/>
        </w:rPr>
        <w:t xml:space="preserve"> </w:t>
      </w:r>
      <m:oMath>
        <m:r>
          <m:rPr>
            <m:sty m:val="p"/>
          </m:rPr>
          <m:t>−</m:t>
        </m:r>
        <m:r>
          <m:t>20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dB/十倍频下降。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电容容抗</w:t>
      </w:r>
      <w:r>
        <w:rPr>
          <w:rFonts w:eastAsia="黑体"/>
        </w:rPr>
        <w:t xml:space="preserve"> </w:t>
      </w:r>
      <m:oMath>
        <m:sSub>
          <m:e>
            <m: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ω</m:t>
        </m:r>
        <m:r>
          <m:t>C</m:t>
        </m:r>
        <m:r>
          <m:rPr>
            <m:sty m:val="p"/>
          </m:rPr>
          <m:t>)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随频率升高而减小。低频时容抗远大于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R，输出近似输入；高频时容抗变小把输出拉到地，输出被衰减，形成低通特性。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截止频率（-3</w:t>
      </w:r>
      <w:r>
        <w:rPr>
          <w:rFonts w:eastAsia="黑体"/>
        </w:rPr>
        <w:t xml:space="preserve"> dB </w:t>
      </w:r>
      <w:r>
        <w:rPr>
          <w:rFonts w:hint="eastAsia" w:eastAsia="黑体"/>
        </w:rPr>
        <w:t xml:space="preserve">点）：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>
                <m:t>R</m:t>
              </m:r>
              <m:r>
                <m:t>C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时间常数：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=</m:t>
          </m:r>
          <m:r>
            <m:t>R</m:t>
          </m:r>
          <m:r>
            <m:t>C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传递函数：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j</m:t>
          </m:r>
          <m: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  <m:r>
                <m:t>ω</m:t>
              </m:r>
              <m:r>
                <m:t>R</m:t>
              </m:r>
              <m:r>
                <m:t>C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幅频响应：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H</m:t>
          </m:r>
          <m:r>
            <m:rPr>
              <m:sty m:val="p"/>
            </m:rPr>
            <m:t>(</m:t>
          </m:r>
          <m: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ω</m:t>
                  </m:r>
                  <m:r>
                    <m:t>R</m:t>
                  </m:r>
                  <m: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截止频率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ω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角频率（</w:t>
            </w:r>
            <m:oMath>
              <m:r>
                <m:t>ω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π</m:t>
              </m:r>
              <m:r>
                <m:t>f</m:t>
              </m:r>
            </m:oMath>
            <w:r>
              <w:rPr>
                <w:rFonts w:hint="eastAsia" w:eastAsia="黑体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rad/s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τ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时间常数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s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R、C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降低，响应变慢（</w:t>
      </w:r>
      <m:oMath>
        <m:r>
          <m:t>τ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增大）。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R、C </w:t>
      </w:r>
      <w:r>
        <w:rPr>
          <w:rFonts w:hint="eastAsia" w:eastAsia="黑体"/>
          <w:b/>
          <w:bCs/>
        </w:rPr>
        <w:t xml:space="preserve">减小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升高，通带变宽。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负载电阻并联到</w:t>
      </w:r>
      <w:r>
        <w:rPr>
          <w:rFonts w:eastAsia="黑体"/>
          <w:b/>
          <w:bCs/>
        </w:rPr>
        <w:t xml:space="preserve"> C </w:t>
      </w:r>
      <w:r>
        <w:rPr>
          <w:rFonts w:hint="eastAsia" w:eastAsia="黑体"/>
          <w:b/>
          <w:bCs/>
        </w:rPr>
        <w:t xml:space="preserve">上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等效电阻减小、</w:t>
      </w:r>
      <m:oMath>
        <m:sSub>
          <m:e>
            <m:r>
              <m:t>f</m:t>
            </m:r>
          </m:e>
          <m:sub>
            <m:r>
              <m:t>c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升高，需用大阻抗负载或加缓冲。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电容容差增大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偏差增大，影响滤波准确性。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eastAsia="黑体"/>
        </w:rPr>
        <w:t xml:space="preserve">、</w:t>
      </w:r>
      <m:oMath>
        <m:r>
          <m:t>C</m:t>
        </m:r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nF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f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  <m:r>
              <m:rPr>
                <m:sty m:val="p"/>
              </m:rPr>
              <m:t>×</m:t>
            </m:r>
            <m:r>
              <m:t>1000</m:t>
            </m:r>
            <m:r>
              <m:rPr>
                <m:sty m:val="p"/>
              </m:rPr>
              <m:t>×</m:t>
            </m:r>
            <m:r>
              <m:t>100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9</m:t>
                </m:r>
              </m:sup>
            </m:sSup>
          </m:den>
        </m:f>
        <m:r>
          <m:rPr>
            <m:sty m:val="p"/>
          </m:rPr>
          <m:t>≈</m:t>
        </m:r>
        <m:r>
          <m:t>1.59</m:t>
        </m:r>
        <m:r>
          <m:t> </m:t>
        </m:r>
        <m:r>
          <m:rPr>
            <m:nor/>
            <m:sty m:val="p"/>
          </m:rPr>
          <m:t>kHz</m:t>
        </m:r>
      </m:oMath>
      <w:r>
        <w:rPr>
          <w:rFonts w:hint="eastAsia" w:eastAsia="黑体"/>
        </w:rPr>
        <w:t xml:space="preserve">，</w:t>
      </w:r>
      <m:oMath>
        <m:r>
          <m:t>τ</m:t>
        </m:r>
        <m:r>
          <m:rPr>
            <m:sty m:val="p"/>
          </m:rPr>
          <m:t>=</m:t>
        </m:r>
        <m:r>
          <m:t>100</m:t>
        </m:r>
        <m:r>
          <m:t> </m:t>
        </m:r>
        <m:r>
          <m:t>μ</m:t>
        </m:r>
        <m:r>
          <m:rPr>
            <m:nor/>
            <m:sty m:val="p"/>
          </m:rPr>
          <m:t>s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eastAsia="黑体"/>
        </w:rPr>
        <w:t xml:space="preserve">、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t> </m:t>
        </m:r>
        <m:r>
          <m:t>μ</m:t>
        </m:r>
        <m:r>
          <m:rPr>
            <m:nor/>
            <m:sty m:val="p"/>
          </m:rPr>
          <m:t>F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f</m:t>
            </m:r>
          </m:e>
          <m:sub>
            <m:r>
              <m:t>c</m:t>
            </m:r>
          </m:sub>
        </m:sSub>
        <m:r>
          <m:rPr>
            <m:sty m:val="p"/>
          </m:rPr>
          <m:t>≈</m:t>
        </m:r>
        <m:r>
          <m:t>15.9</m:t>
        </m:r>
        <m:r>
          <m:t> </m:t>
        </m:r>
        <m:r>
          <m:rPr>
            <m:nor/>
            <m:sty m:val="p"/>
          </m:rPr>
          <m:t>Hz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电阻：0805/0603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贴片、1%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金属膜电阻。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电容：C0G/NP0、X7R、电解电容。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缓冲运放：LM358、TL072。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增益恒</w:t>
      </w:r>
      <w:r>
        <w:rPr>
          <w:rFonts w:eastAsia="黑体"/>
        </w:rPr>
        <w:t xml:space="preserve"> ≤ </w:t>
      </w:r>
      <w:r>
        <w:rPr>
          <w:rFonts w:hint="eastAsia" w:eastAsia="黑体"/>
        </w:rPr>
        <w:t xml:space="preserve">1，无放大能力。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带载时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受负载影响，实际常加运放跟随器。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电容耐压需高于信号峰值，高频关注</w:t>
      </w:r>
      <w:r>
        <w:rPr>
          <w:rFonts w:eastAsia="黑体"/>
        </w:rPr>
        <w:t xml:space="preserve"> ESL </w:t>
      </w:r>
      <w:r>
        <w:rPr>
          <w:rFonts w:hint="eastAsia" w:eastAsia="黑体"/>
        </w:rPr>
        <w:t xml:space="preserve">与寄生。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《模拟电子技术基础》（童诗白、华成英）。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Low-pass filter。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</w:t>
      </w:r>
      <w:r>
        <w:rPr>
          <w:rFonts w:hint="eastAsia" w:eastAsia="黑体"/>
        </w:rPr>
        <w:t xml:space="preserve">应用笔记</w:t>
      </w:r>
      <w:r>
        <w:rPr>
          <w:rFonts w:eastAsia="黑体"/>
        </w:rPr>
        <w:t xml:space="preserve"> SLOA049。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一阶低通滤波电路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一阶低通滤波电路</dc:title>
  <dc:creator>AI 智能体</dc:creator>
  <cp:keywords/>
  <dcterms:created xsi:type="dcterms:W3CDTF">2026-09-08T14:37:13Z</dcterms:created>
  <dcterms:modified xsi:type="dcterms:W3CDTF">2026-09-08T14:37:13Z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