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无源-lc-高通滤波电路"/>
    <w:p>
      <w:pPr>
        <w:pStyle w:val="Heading1"/>
      </w:pPr>
      <w:r>
        <w:rPr>
          <w:rFonts w:hint="eastAsia" w:eastAsia="黑体"/>
        </w:rPr>
        <w:t xml:space="preserve">无源</w:t>
      </w:r>
      <w:r>
        <w:rPr>
          <w:rFonts w:eastAsia="黑体"/>
        </w:rPr>
        <w:t xml:space="preserve"> LC </w:t>
      </w:r>
      <w:r>
        <w:rPr>
          <w:rFonts w:hint="eastAsia" w:eastAsia="黑体"/>
        </w:rPr>
        <w:t xml:space="preserve">高通滤波电路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一个电容</w:t>
      </w:r>
      <w:r>
        <w:rPr>
          <w:rFonts w:eastAsia="黑体"/>
          <w:b/>
          <w:bCs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一个电感</w:t>
      </w:r>
      <w:r>
        <w:rPr>
          <w:rFonts w:eastAsia="黑体"/>
          <w:b/>
          <w:bCs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组成的无源高通网络（单节串联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C、并联</w:t>
      </w:r>
      <w:r>
        <w:rPr>
          <w:rFonts w:eastAsia="黑体"/>
        </w:rPr>
        <w:t xml:space="preserve"> L </w:t>
      </w:r>
      <w:r>
        <w:rPr>
          <w:rFonts w:hint="eastAsia" w:eastAsia="黑体"/>
        </w:rPr>
        <w:t xml:space="preserve">的基础节）。电路共有</w:t>
      </w:r>
      <w:r>
        <w:rPr>
          <w:rFonts w:eastAsia="黑体"/>
        </w:rPr>
        <w:t xml:space="preserve"> 3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（信号源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正端与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的另一端与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的一端相连，作为输出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的另一端接地）。</w:t>
      </w:r>
    </w:p>
    <w:p>
      <w:pPr/>
      <w:r>
        <w:rPr>
          <w:rFonts w:hint="eastAsia" w:eastAsia="黑体"/>
        </w:rPr>
        <w:t xml:space="preserve">各元件管脚连接：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一端接输入节点、另一端接输出节点；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一端接输出节点、另一端接</w:t>
      </w:r>
      <w:r>
        <w:rPr>
          <w:rFonts w:eastAsia="黑体"/>
        </w:rPr>
        <w:t xml:space="preserve"> GND。</w:t>
      </w:r>
    </w:p>
    <w:p>
      <w:pPr/>
      <w:r>
        <w:rPr>
          <w:rFonts w:hint="eastAsia" w:eastAsia="黑体"/>
        </w:rPr>
        <w:t xml:space="preserve">由此构成”串联电容在信号通路、并联电感到地”的无源</w:t>
      </w:r>
      <w:r>
        <w:rPr>
          <w:rFonts w:eastAsia="黑体"/>
        </w:rPr>
        <w:t xml:space="preserve"> LC </w:t>
      </w:r>
      <w:r>
        <w:rPr>
          <w:rFonts w:hint="eastAsia" w:eastAsia="黑体"/>
        </w:rPr>
        <w:t xml:space="preserve">高通组态，低频被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阻断、又被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分流到地，高频顺利通过，阻带以每节</w:t>
      </w:r>
      <w:r>
        <w:rPr>
          <w:rFonts w:eastAsia="黑体"/>
        </w:rPr>
        <w:t xml:space="preserve"> </w:t>
      </w:r>
      <m:oMath>
        <m:r>
          <m:rPr>
            <m:sty m:val="p"/>
          </m:rPr>
          <m:t>−</m:t>
        </m:r>
        <m:r>
          <m:t>40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dB/十倍频下降；多于一节时由多个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、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以梯形结构级联实现。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串联电容对低频呈高阻抗（阻断）、对高频呈低阻抗（通过）；并联电感对低频呈低阻抗（分流）。二者共同使低频信号被阻隔、高频信号通过，形成高通特性，每节以</w:t>
      </w:r>
      <w:r>
        <w:rPr>
          <w:rFonts w:eastAsia="黑体"/>
        </w:rPr>
        <w:t xml:space="preserve"> -40 </w:t>
      </w:r>
      <w:r>
        <w:rPr>
          <w:rFonts w:hint="eastAsia" w:eastAsia="黑体"/>
        </w:rPr>
        <w:t xml:space="preserve">dB/十倍频（二阶节）下降。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截止（谐振）频率：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r>
                    <m:t>L</m:t>
                  </m:r>
                  <m:r>
                    <m:t>C</m:t>
                  </m:r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特征阻抗：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L</m:t>
                  </m:r>
                </m:num>
                <m:den>
                  <m:r>
                    <m:t>C</m:t>
                  </m:r>
                </m:den>
              </m:f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品质因数（无载）：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R</m:t>
                  </m:r>
                </m:e>
                <m:sub>
                  <m:r>
                    <m:t>C</m:t>
                  </m:r>
                </m:sub>
              </m:sSub>
            </m:den>
          </m:f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L</m:t>
                  </m:r>
                </m:num>
                <m:den>
                  <m:r>
                    <m:t>C</m:t>
                  </m:r>
                </m:den>
              </m:f>
            </m:e>
          </m:rad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截止频率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特征阻抗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电容等效串联电阻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品质因数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L、C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降低。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L、C </w:t>
      </w:r>
      <w:r>
        <w:rPr>
          <w:rFonts w:hint="eastAsia" w:eastAsia="黑体"/>
          <w:b/>
          <w:bCs/>
        </w:rPr>
        <w:t xml:space="preserve">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升高，阻断更多低频。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L </w:t>
      </w:r>
      <w:r>
        <w:rPr>
          <w:rFonts w:hint="eastAsia" w:eastAsia="黑体"/>
          <w:b/>
          <w:bCs/>
        </w:rPr>
        <w:t xml:space="preserve">增大、C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减小（保持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不变）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</w:t>
      </w:r>
      <w:r>
        <w:rPr>
          <w:rFonts w:eastAsia="黑体"/>
        </w:rP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升高，需重新匹配终端。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电容等效串联电阻增大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插入损耗增加。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r>
                  <m:t>10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10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503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 w:eastAsia="黑体"/>
        </w:rPr>
        <w:t xml:space="preserve">，</w:t>
      </w:r>
      <m:oMath>
        <m:sSub>
          <m:e>
            <m:r>
              <m:t>Z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</m:num>
              <m:den>
                <m:r>
                  <m:t>10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sup>
                </m:sSup>
              </m:den>
            </m:f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1000</m:t>
            </m:r>
          </m:e>
        </m:rad>
        <m:r>
          <m:rPr>
            <m:sty m:val="p"/>
          </m:rPr>
          <m:t>≈</m:t>
        </m:r>
        <m:r>
          <m:t>31.6</m:t>
        </m:r>
        <m:r>
          <m:t> </m:t>
        </m:r>
        <m:r>
          <m:rPr>
            <m:sty m:val="p"/>
          </m:rPr>
          <m:t>Ω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≈</m:t>
        </m:r>
        <m:r>
          <m:t>50.3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 w:eastAsia="黑体"/>
        </w:rPr>
        <w:t xml:space="preserve">，</w:t>
      </w:r>
      <m:oMath>
        <m:sSub>
          <m:e>
            <m:r>
              <m:t>Z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100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</m:num>
              <m:den>
                <m:r>
                  <m:t>100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sup>
                </m:sSup>
              </m:den>
            </m:f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1000</m:t>
            </m:r>
          </m:e>
        </m:rad>
        <m:r>
          <m:rPr>
            <m:sty m:val="p"/>
          </m:rPr>
          <m:t>≈</m:t>
        </m:r>
        <m:r>
          <m:t>31.6</m:t>
        </m:r>
        <m:r>
          <m:t> </m:t>
        </m:r>
        <m:r>
          <m:rPr>
            <m:sty m:val="p"/>
          </m:rPr>
          <m:t>Ω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电感：绕线电感、RF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电感。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电容：C0G/NP0、薄膜电容。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电感的自谐振频率需高于工作频率。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终端阻抗需匹配</w:t>
      </w:r>
      <w:r>
        <w:rPr>
          <w:rFonts w:eastAsia="黑体"/>
        </w:rP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才能获得理论响应。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电容耐压需满足直流阻断电压要求。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High-pass filter。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《射频电路设计》相关章节。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应用笔记（LC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滤波器设计）。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无源LC高通滤波电路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无源LC高通滤波电路</dc:title>
  <dc:creator>AI 智能体</dc:creator>
  <cp:keywords/>
  <dcterms:created xsi:type="dcterms:W3CDTF">2026-09-08T14:37:13Z</dcterms:created>
  <dcterms:modified xsi:type="dcterms:W3CDTF">2026-09-08T14:37:13Z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