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晶体滤波电路"/>
    <w:p>
      <w:pPr>
        <w:pStyle w:val="Heading1"/>
      </w:pPr>
      <w:r>
        <w:rPr>
          <w:rFonts w:hint="eastAsia" w:eastAsia="黑体"/>
        </w:rPr>
        <w:t xml:space="preserve">晶体滤波电路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多只石英晶体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、…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若干耦合/匹配阻容元件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组成的窄带带通滤波器，多以梯形（ladder）或格形（lattice）网络连接，晶体作为高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谐振器。以梯形为例：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正端与第一只串联晶体</w:t>
      </w:r>
      <w:r>
        <w:rPr>
          <w:rFonts w:eastAsia="黑体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中间节点</w:t>
      </w:r>
      <w:r>
        <w:rPr>
          <w:rFonts w:hint="eastAsia" w:eastAsia="黑体"/>
        </w:rPr>
        <w:t xml:space="preserve">（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另一端与第一只并联晶体</w:t>
      </w:r>
      <w:r>
        <w:rPr>
          <w:rFonts w:eastAsia="黑体"/>
        </w:rP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（末级串联晶体的另一端作为输出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（各并联晶体的公共端接地）。</w:t>
      </w:r>
    </w:p>
    <w:p>
      <w:pPr/>
      <w:r>
        <w:rPr>
          <w:rFonts w:hint="eastAsia" w:eastAsia="黑体"/>
        </w:rPr>
        <w:t xml:space="preserve">各端口管脚连接：串联晶体接在相邻两个节点之间（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接输入节点与中间节点，下一级串联晶体接中间节点与再下一级节点），并联晶体接在某一节点与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之间，如此逐级构成梯形；输入、输出端各经匹配阻抗网络与晶体网络相接。每只晶体为双端谐振元件，等效为动态电感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、动态电容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、等效串联电阻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与静电容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由此构成”石英晶体按串联/并联交替排列的窄带谐振梯形”拓扑，中心频率由晶体的串联谐振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与并联谐振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决定，只让匹配频率附近通过、其余频率被强烈抑制，选择性远优于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LC，带宽仅</w:t>
      </w:r>
      <w:r>
        <w:rPr>
          <w:rFonts w:eastAsia="黑体"/>
        </w:rPr>
        <w:t xml:space="preserve"> kHz </w:t>
      </w:r>
      <w:r>
        <w:rPr>
          <w:rFonts w:hint="eastAsia" w:eastAsia="黑体"/>
        </w:rPr>
        <w:t xml:space="preserve">级。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石英晶体在串联谐振与并联谐振之间呈现极窄的谐振区间，Q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值可达</w:t>
      </w:r>
      <w:r>
        <w:rPr>
          <w:rFonts w:eastAsia="黑体"/>
        </w:rP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hint="eastAsia" w:eastAsia="黑体"/>
        </w:rPr>
        <w:t xml:space="preserve">。晶体网络只让与晶体谐振频率匹配的信号通过，偏离该频率的信号被强烈抑制，从而获得极窄的带通与陡峭的阻带。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晶体串联谐振频率：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并联谐振频率：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s</m:t>
              </m:r>
            </m:sub>
          </m:sSub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晶体品质因数：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通带宽度（由晶体间耦合决定，经验式）：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t>W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Q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晶体动态电感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晶体动态电容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晶体静电容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晶体等效串联电阻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串联谐振频率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并联谐振频率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耦合系数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晶体静电容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间隔变小，可调带宽变窄。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增加级联晶体数量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阻带衰减更陡、带外抑制更强。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耦合电容/阻抗改变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通带宽度变化，进而影响插入损耗。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负载不匹配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通带纹波增大、插入损耗增加。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fF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  <m:r>
              <m:rPr>
                <m:sty m:val="p"/>
              </m:rPr>
              <m:t>/</m:t>
            </m:r>
            <m:r>
              <m:t>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e>
        </m:rad>
        <m:r>
          <m:rPr>
            <m:sty m:val="p"/>
          </m:rPr>
          <m:t>≈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)</m:t>
        </m:r>
      </m:oMath>
      <w:r>
        <w:rPr>
          <w:rFonts w:hint="eastAsia" w:eastAsia="黑体"/>
        </w:rPr>
        <w:t xml:space="preserve">，即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比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高约</w:t>
      </w:r>
      <w:r>
        <w:rPr>
          <w:rFonts w:eastAsia="黑体"/>
        </w:rPr>
        <w:t xml:space="preserve"> 10 Hz。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晶体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值：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25</m:t>
        </m:r>
        <m:r>
          <m:t> </m:t>
        </m:r>
        <m:r>
          <m:rPr>
            <m:nor/>
            <m:sty m:val="p"/>
          </m:rPr>
          <m:t>mH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，</w:t>
      </w:r>
      <m:oMath>
        <m:r>
          <m:t>Q</m:t>
        </m:r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×</m:t>
        </m:r>
        <m:r>
          <m:t>25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/</m:t>
        </m:r>
        <m:r>
          <m:t>10</m:t>
        </m:r>
        <m:r>
          <m:rPr>
            <m:sty m:val="p"/>
          </m:rPr>
          <m:t>≈</m:t>
        </m:r>
        <m:r>
          <m:t>1.57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石英晶体：AT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切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滤波级晶体。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常用：按需选型（通信</w:t>
      </w:r>
      <w:r>
        <w:rPr>
          <w:rFonts w:eastAsia="黑体"/>
        </w:rPr>
        <w:t xml:space="preserve"> IF </w:t>
      </w:r>
      <w:r>
        <w:rPr>
          <w:rFonts w:hint="eastAsia" w:eastAsia="黑体"/>
        </w:rPr>
        <w:t xml:space="preserve">滤波用晶体，如</w:t>
      </w:r>
      <w:r>
        <w:rPr>
          <w:rFonts w:eastAsia="黑体"/>
        </w:rPr>
        <w:t xml:space="preserve"> 10.7 </w:t>
      </w:r>
      <w:r>
        <w:rPr>
          <w:rFonts w:hint="eastAsia" w:eastAsia="黑体"/>
        </w:rPr>
        <w:t xml:space="preserve">MHz）。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晶体滤波器带宽很窄（通常</w:t>
      </w:r>
      <w:r>
        <w:rPr>
          <w:rFonts w:eastAsia="黑体"/>
        </w:rPr>
        <w:t xml:space="preserve"> kHz </w:t>
      </w:r>
      <w:r>
        <w:rPr>
          <w:rFonts w:hint="eastAsia" w:eastAsia="黑体"/>
        </w:rPr>
        <w:t xml:space="preserve">级），不适合宽带选频。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需良好阻抗匹配与屏蔽，避免杂散耦合。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晶体参数离散，需筛选配对，批量一致性重要。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Crystal filter。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《通信电子线路》相关章节。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晶体滤波电路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晶体滤波电路</dc:title>
  <dc:creator>AI 智能体</dc:creator>
  <cp:keywords/>
  <dcterms:created xsi:type="dcterms:W3CDTF">2026-09-08T14:37:14Z</dcterms:created>
  <dcterms:modified xsi:type="dcterms:W3CDTF">2026-09-08T14:37:14Z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