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贝塞尔滤波器"/>
    <w:p>
      <w:pPr>
        <w:pStyle w:val="Heading1"/>
      </w:pPr>
      <w:r>
        <w:rPr>
          <w:rFonts w:hint="eastAsia" w:eastAsia="黑体"/>
        </w:rPr>
        <w:t xml:space="preserve">贝塞尔滤波器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本电路为以“通带内群延迟最平坦（线性相位）”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为设计目标的滤波器逼近类型，元件组成为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无源</w:t>
      </w:r>
      <w:r>
        <w:rPr>
          <w:rFonts w:eastAsia="黑体"/>
          <w:b/>
          <w:bCs/>
        </w:rPr>
        <w:t xml:space="preserve"> RLC </w:t>
      </w:r>
      <w:r>
        <w:rPr>
          <w:rFonts w:hint="eastAsia" w:eastAsia="黑体"/>
          <w:b/>
          <w:bCs/>
        </w:rPr>
        <w:t xml:space="preserve">网络（电感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hint="eastAsia" w:eastAsia="黑体"/>
          <w:b/>
          <w:bCs/>
        </w:rPr>
        <w:t xml:space="preserve">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hint="eastAsia" w:eastAsia="黑体"/>
          <w:b/>
          <w:bCs/>
        </w:rPr>
        <w:t xml:space="preserve">）或有源运放</w:t>
      </w:r>
      <w:r>
        <w:rPr>
          <w:rFonts w:eastAsia="黑体"/>
          <w:b/>
          <w:bCs/>
        </w:rPr>
        <w:t xml:space="preserve"> A + RC </w:t>
      </w:r>
      <w:r>
        <w:rPr>
          <w:rFonts w:hint="eastAsia" w:eastAsia="黑体"/>
          <w:b/>
          <w:bCs/>
        </w:rPr>
        <w:t xml:space="preserve">网络（Sallen-Key、MFB）</w:t>
      </w:r>
      <w:r>
        <w:rPr>
          <w:rFonts w:hint="eastAsia" w:eastAsia="黑体"/>
        </w:rPr>
        <w:t xml:space="preserve">，可构成低通、高通等形式。关键节点命名如下：输入节点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为信号入口，输出节点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为信号出口，地节点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为公共参考；无源实现时各中间节点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、…、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为阶梯网络中串联元件与并联分支的交点；有源实现时节点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为各二阶节运放的输入端点。</w:t>
      </w:r>
    </w:p>
    <w:p>
      <w:pPr/>
      <w:r>
        <w:rPr>
          <w:rFonts w:hint="eastAsia" w:eastAsia="黑体"/>
        </w:rPr>
        <w:t xml:space="preserve">各元件管脚连接（以无源</w:t>
      </w:r>
      <w:r>
        <w:rPr>
          <w:rFonts w:eastAsia="黑体"/>
        </w:rPr>
        <w:t xml:space="preserve"> RLC </w:t>
      </w:r>
      <w:r>
        <w:rPr>
          <w:rFonts w:hint="eastAsia" w:eastAsia="黑体"/>
        </w:rPr>
        <w:t xml:space="preserve">阶梯低通为例）：每级串联元件（电感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）一端接上一级节点、另一端接本级节点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，并联元件（电容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）一端接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，各级依次串联，输入端接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、末端接输出节点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，元件值按贝塞尔（最大平坦群延迟）极点表确定。有源实现时，以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节为例，两只电阻串联于输入与运放同相端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之间、两只电容分别跨接于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与输出、以及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与地之间，运放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经分压反馈折回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IN−，各二阶节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逐级串联；MFB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节则用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与两只电容构成反相反馈网络。</w:t>
      </w:r>
    </w:p>
    <w:p>
      <w:pPr/>
      <w:r>
        <w:rPr>
          <w:rFonts w:hint="eastAsia" w:eastAsia="黑体"/>
        </w:rPr>
        <w:t xml:space="preserve">组态上，这是把极点安排在群延迟最大平坦位置、使通带内各频率延迟近似相等的线性相位滤波器组态，用于脉冲、数字信号等波形保真要求高的场合。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把传递函数的极点安排在满足“群延迟最大平坦”的位置上，使通带内各频率分量延迟近似相等，从而保持信号波形不失真。代价是幅度响应在通带内下降较早、过渡带较宽，阻带选择性不如巴特沃斯和切比雪夫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阶贝塞尔低通幅度响应（</w:t>
      </w:r>
      <m:oMath>
        <m:r>
          <m:t>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较高时近似）：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ω</m:t>
                              </m:r>
                            </m:num>
                            <m:den>
                              <m:sSub>
                                <m:e>
                                  <m:r>
                                    <m:t>ω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e>
              </m:rad>
            </m:den>
          </m:f>
          <m:r>
            <m:t> 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≫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群延迟（贝塞尔的特点是在通带内近似为常数</w:t>
      </w:r>
      <w:r>
        <w:rPr>
          <w:rFonts w:eastAsia="黑体"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ω</m:t>
              </m:r>
            </m:den>
          </m:f>
          <m:r>
            <m:rPr>
              <m:sty m:val="p"/>
            </m:rPr>
            <m:t>≈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阶贝塞尔传递函数的分母（归一化）可由反向贝塞尔多项式</w:t>
      </w:r>
      <w:r>
        <w:rPr>
          <w:rFonts w:eastAsia="黑体"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给出：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滤波器阶数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特征（截止）角频率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群延迟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反向贝塞尔多项式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阶数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通带群延迟平坦范围扩大、选择性提高，但电路复杂度与元件敏感度上升。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乘积增大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特征频率降低、群延迟增大。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元件取值偏差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群延迟平坦性变差，产生过冲或振铃。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与巴特沃斯相比，幅度下降更早，但阶跃响应无过冲（低阶时更明显）。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3 </w:t>
      </w:r>
      <w:r>
        <w:rPr>
          <w:rFonts w:hint="eastAsia" w:eastAsia="黑体"/>
        </w:rPr>
        <w:t xml:space="preserve">阶贝塞尔低通、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的应用中，其群延迟近似为</w:t>
      </w:r>
      <w:r>
        <w:rPr>
          <w:rFonts w:eastAsia="黑体"/>
        </w:rPr>
        <w:t xml:space="preserve"> </w:t>
      </w:r>
      <m:oMath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0.756</m:t>
            </m:r>
          </m:num>
          <m:den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≈</m:t>
        </m:r>
        <m:r>
          <m:t>0.12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，保证信号内各频率分量延迟时间接近。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运放：TL072、OPA227、LT1490。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集成有源滤波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IC：LTC1064（贝塞尔配置）、MAX291（依配置）。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阻容：1%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适用于波形保真、脉冲整形的场合，不适合要求陡峭过渡带的场合。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通带内幅度在远低于</w:t>
      </w:r>
      <w:r>
        <w:rPr>
          <w:rFonts w:eastAsia="黑体"/>
        </w:rPr>
        <w:t xml:space="preserve"> -3 dB </w:t>
      </w:r>
      <w:r>
        <w:rPr>
          <w:rFonts w:hint="eastAsia" w:eastAsia="黑体"/>
        </w:rPr>
        <w:t xml:space="preserve">频率处即开始滚降，需放宽截止频率设计裕量。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高阶实现依赖精确的极点位置，建议使用表格化标准系数或集成</w:t>
      </w:r>
      <w:r>
        <w:rPr>
          <w:rFonts w:eastAsia="黑体"/>
        </w:rPr>
        <w:t xml:space="preserve"> IC。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Bessel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《信号与系统》。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SLOA049。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贝塞尔滤波器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贝塞尔滤波器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