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选择器电路mux"/>
    <w:p>
      <w:pPr>
        <w:pStyle w:val="Heading1"/>
      </w:pPr>
      <w:r>
        <w:rPr>
          <w:rFonts w:hint="eastAsia" w:eastAsia="黑体"/>
        </w:rPr>
        <w:t xml:space="preserve">数据选择器电路（MUX）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一个地址译码器</w:t>
      </w:r>
      <w:r>
        <w:rPr>
          <w:rFonts w:eastAsia="黑体"/>
          <w:b/>
          <w:bCs/>
        </w:rPr>
        <w:t xml:space="preserve"> D1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四个与门</w:t>
      </w:r>
      <w:r>
        <w:rPr>
          <w:rFonts w:eastAsia="黑体"/>
          <w:b/>
          <w:bCs/>
        </w:rPr>
        <w:t xml:space="preserve"> G0~G3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一个或门</w:t>
      </w:r>
      <w:r>
        <w:rPr>
          <w:rFonts w:eastAsia="黑体"/>
          <w:b/>
          <w:bCs/>
        </w:rPr>
        <w:t xml:space="preserve"> O1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数据选择器（亦可用多路传输门或传输门—反相器结构实现）。电路共有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（译码器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的地址输入）；</w:t>
      </w:r>
      <w:r>
        <w:rPr>
          <w:rFonts w:hint="eastAsia" w:eastAsia="黑体"/>
          <w:b/>
          <w:bCs/>
        </w:rPr>
        <w:t xml:space="preserve">节点③~⑥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路待选数据）；</w:t>
      </w:r>
      <w:r>
        <w:rPr>
          <w:rFonts w:hint="eastAsia" w:eastAsia="黑体"/>
          <w:b/>
          <w:bCs/>
        </w:rPr>
        <w:t xml:space="preserve">节点⑦~⑩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选择线节点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的四路译码输出，分别驱动</w:t>
      </w:r>
      <w:r>
        <w:rPr>
          <w:rFonts w:eastAsia="黑体"/>
        </w:rPr>
        <w:t xml:space="preserve"> G0~G3 </w:t>
      </w:r>
      <w:r>
        <w:rPr>
          <w:rFonts w:hint="eastAsia" w:eastAsia="黑体"/>
        </w:rPr>
        <w:t xml:space="preserve">的一个输入端）；</w:t>
      </w:r>
      <w:r>
        <w:rPr>
          <w:rFonts w:hint="eastAsia" w:eastAsia="黑体"/>
          <w:b/>
          <w:bCs/>
        </w:rPr>
        <w:t xml:space="preserve">节点⑪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中间乘积节点</w:t>
      </w:r>
      <w:r>
        <w:rPr>
          <w:rFonts w:eastAsia="黑体"/>
          <w:b/>
          <w:bCs/>
        </w:rPr>
        <w:t xml:space="preserve"> W</w:t>
      </w:r>
      <w:r>
        <w:rPr>
          <w:rFonts w:hint="eastAsia" w:eastAsia="黑体"/>
        </w:rPr>
        <w:t xml:space="preserve">（G0~G3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的四个输出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端并接于此处）；</w:t>
      </w:r>
      <w:r>
        <w:rPr>
          <w:rFonts w:hint="eastAsia" w:eastAsia="黑体"/>
          <w:b/>
          <w:bCs/>
        </w:rPr>
        <w:t xml:space="preserve">节点⑫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Y</w:t>
      </w:r>
      <w:r>
        <w:rPr>
          <w:rFonts w:hint="eastAsia" w:eastAsia="黑体"/>
        </w:rPr>
        <w:t xml:space="preserve">（O1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作电路输出）。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D1（地址译码器）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的两条地址脚分别接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，四条译码输出脚分别接选择线节点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G0（与门）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的一端接数据输入节点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、另一端接选择线节点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；四个与门的输出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端汇入中间乘积节点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W；</w:t>
      </w:r>
      <w:r>
        <w:rPr>
          <w:rFonts w:hint="eastAsia" w:eastAsia="黑体"/>
          <w:b/>
          <w:bCs/>
        </w:rPr>
        <w:t xml:space="preserve">O1（或门）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的四个输入端接中间乘积节点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Y。各单元正电源脚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由此构成”地址译码选通一路、各与项相或”的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3</m:t>
            </m:r>
          </m:sup>
          <m:e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，被唯一选中的那路输入直通到输出、其余输入被隔离；利用固定数据端接</w:t>
      </w:r>
      <w:r>
        <w:rPr>
          <w:rFonts w:eastAsia="黑体"/>
        </w:rPr>
        <w:t xml:space="preserve"> 0/1 </w:t>
      </w:r>
      <w:r>
        <w:rPr>
          <w:rFonts w:hint="eastAsia" w:eastAsia="黑体"/>
        </w:rPr>
        <w:t xml:space="preserve">常量可实现任意组合逻辑函数，广泛用于数据切换、总线复用与查表式逻辑实现。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位地址经译码产生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个选通信号，恰好使一路输入与输出接通，其余输入被隔离。输出随被选中那路的输入变化而变化，相当于一个由地址控制的多选一开关。利用</w:t>
      </w:r>
      <w:r>
        <w:rPr>
          <w:rFonts w:eastAsia="黑体"/>
        </w:rPr>
        <w:t xml:space="preserve"> MUX </w:t>
      </w:r>
      <w:r>
        <w:rPr>
          <w:rFonts w:hint="eastAsia" w:eastAsia="黑体"/>
        </w:rPr>
        <w:t xml:space="preserve">还可通过固定数据端为常量，实现任意组合逻辑函数。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输出（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为地址）：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位地址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MUX：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MUX </w:t>
      </w:r>
      <w:r>
        <w:rPr>
          <w:rFonts w:hint="eastAsia" w:eastAsia="黑体"/>
        </w:rPr>
        <w:t xml:space="preserve">实现逻辑函数（数据端接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0/1/变量）：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位地址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个最小项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地址位宽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决定输入路数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，增加地址位可扩展输入规模。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使能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级联可组合多个</w:t>
      </w:r>
      <w:r>
        <w:rPr>
          <w:rFonts w:eastAsia="黑体"/>
        </w:rPr>
        <w:t xml:space="preserve"> MUX </w:t>
      </w:r>
      <w:r>
        <w:rPr>
          <w:rFonts w:hint="eastAsia" w:eastAsia="黑体"/>
        </w:rPr>
        <w:t xml:space="preserve">扩展输入路数与数据位宽。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纯组合逻辑；传输门或门树结构影响开关速度与信号完整性。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1：地址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</w:t>
      </w:r>
      <m:oMath>
        <m:r>
          <m:t>Y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，其余项为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0，输出等于第三路输入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1 MUX </w:t>
      </w:r>
      <w:r>
        <w:rPr>
          <w:rFonts w:hint="eastAsia" w:eastAsia="黑体"/>
        </w:rPr>
        <w:t xml:space="preserve">实现函数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acc>
          <m:accPr>
            <m:chr m:val="‾"/>
          </m:accPr>
          <m:e>
            <m:r>
              <m:t>b</m:t>
            </m:r>
          </m:e>
        </m:acc>
        <m:r>
          <m:t>c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+</m:t>
        </m:r>
        <m:r>
          <m:t>a</m:t>
        </m:r>
        <m:acc>
          <m:accPr>
            <m:chr m:val="‾"/>
          </m:accPr>
          <m:e>
            <m:r>
              <m:t>b</m:t>
            </m:r>
          </m:e>
        </m:acc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 w:eastAsia="黑体"/>
        </w:rPr>
        <w:t xml:space="preserve">：以</w:t>
      </w:r>
      <w:r>
        <w:rPr>
          <w:rFonts w:eastAsia="黑体"/>
        </w:rPr>
        <w:t xml:space="preserve"> a、b、c </w:t>
      </w:r>
      <w:r>
        <w:rPr>
          <w:rFonts w:hint="eastAsia" w:eastAsia="黑体"/>
        </w:rPr>
        <w:t xml:space="preserve">接地址，相应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即可。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74HC157（四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1）、74HC153（双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1）、74HC151（8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1）、74LS251。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模拟多路选择器：CD4051（8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1）、ADG7xx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系列（高速开关）。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地址切换瞬间输出可能产生毛刺，需注意建立时间与去抖。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MUX </w:t>
      </w:r>
      <w:r>
        <w:rPr>
          <w:rFonts w:hint="eastAsia" w:eastAsia="黑体"/>
        </w:rPr>
        <w:t xml:space="preserve">与模拟</w:t>
      </w:r>
      <w:r>
        <w:rPr>
          <w:rFonts w:eastAsia="黑体"/>
        </w:rPr>
        <w:t xml:space="preserve"> MUX </w:t>
      </w:r>
      <w:r>
        <w:rPr>
          <w:rFonts w:hint="eastAsia" w:eastAsia="黑体"/>
        </w:rPr>
        <w:t xml:space="preserve">用途不同（逻辑选通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模拟信号切换），选型勿混淆。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高速信号注意通道间串扰与开关导通电阻的不一致。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Multiplexer。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74HC151 / CD4051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数据选择器电路MUX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数据选择器电路MUX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