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电压-频率转换-vfc-电路"/>
    <w:p>
      <w:pPr>
        <w:pStyle w:val="Heading1"/>
      </w:pPr>
      <w:r>
        <w:rPr>
          <w:rFonts w:hint="eastAsia" w:eastAsia="黑体"/>
        </w:rPr>
        <w:t xml:space="preserve">电压-频率转换</w:t>
      </w:r>
      <w:r>
        <w:rPr>
          <w:rFonts w:eastAsia="黑体"/>
        </w:rPr>
        <w:t xml:space="preserve"> (VFC) </w:t>
      </w:r>
      <w:r>
        <w:rPr>
          <w:rFonts w:hint="eastAsia" w:eastAsia="黑体"/>
        </w:rPr>
        <w:t xml:space="preserve">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积分器</w:t>
      </w:r>
      <w:r>
        <w:rPr>
          <w:rFonts w:eastAsia="黑体"/>
          <w:b/>
          <w:bCs/>
        </w:rPr>
        <w:t xml:space="preserve"> A1</w:t>
      </w:r>
      <w:r>
        <w:rPr>
          <w:rFonts w:hint="eastAsia" w:eastAsia="黑体"/>
        </w:rPr>
        <w:t xml:space="preserve">（运放与反馈电容</w:t>
      </w:r>
      <w:r>
        <w:rPr>
          <w:rFonts w:eastAsia="黑体"/>
        </w:rPr>
        <w:t xml:space="preserve"> </w:t>
      </w:r>
      <m:oMath>
        <m:r>
          <m:t>C</m:t>
        </m:r>
      </m:oMath>
      <w:r>
        <w:rPr>
          <w:rFonts w:hint="eastAsia" w:eastAsia="黑体"/>
        </w:rPr>
        <w:t xml:space="preserve">）、</w:t>
      </w:r>
      <w:r>
        <w:rPr>
          <w:rFonts w:hint="eastAsia" w:eastAsia="黑体"/>
          <w:b/>
          <w:bCs/>
        </w:rPr>
        <w:t xml:space="preserve">比较器</w:t>
      </w:r>
      <w:r>
        <w:rPr>
          <w:rFonts w:eastAsia="黑体"/>
          <w:b/>
          <w:bCs/>
        </w:rPr>
        <w:t xml:space="preserve"> C1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单稳态/复位开关</w:t>
      </w:r>
      <w:r>
        <w:rPr>
          <w:rFonts w:eastAsia="黑体"/>
          <w:b/>
          <w:bCs/>
        </w:rPr>
        <w:t xml:space="preserve"> S1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组成闭环。电路共有</w:t>
      </w:r>
      <w:r>
        <w:rPr>
          <w:rFonts w:eastAsia="黑体"/>
        </w:rPr>
        <w:t xml:space="preserve"> 5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模拟输入节点</w:t>
      </w:r>
      <w:r>
        <w:rPr>
          <w:rFonts w:hint="eastAsia" w:eastAsia="黑体"/>
        </w:rPr>
        <w:t xml:space="preserve">（输入电压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经积分电阻</w:t>
      </w:r>
      <w:r>
        <w:rPr>
          <w:rFonts w:eastAsia="黑体"/>
        </w:rPr>
        <w:t xml:space="preserve"> 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接入）；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反相输入端节点（虚地）</w:t>
      </w:r>
      <w:r>
        <w:rPr>
          <w:rFonts w:hint="eastAsia" w:eastAsia="黑体"/>
        </w:rPr>
        <w:t xml:space="preserve">（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下端、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左端、A1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的反相输入</w:t>
      </w:r>
      <w:r>
        <w:rPr>
          <w:rFonts w:eastAsia="黑体"/>
        </w:rPr>
        <w:t xml:space="preserve"> IN− </w:t>
      </w:r>
      <w:r>
        <w:rPr>
          <w:rFonts w:hint="eastAsia" w:eastAsia="黑体"/>
        </w:rPr>
        <w:t xml:space="preserve">三者相连）；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积分器输出节点</w:t>
      </w:r>
      <w:r>
        <w:rPr>
          <w:rFonts w:hint="eastAsia" w:eastAsia="黑体"/>
        </w:rPr>
        <w:t xml:space="preserve">（A1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</w:t>
      </w:r>
      <w:r>
        <w:rPr>
          <w:rFonts w:eastAsia="黑体"/>
        </w:rPr>
        <w:t xml:space="preserve"> OUT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C1 </w:t>
      </w:r>
      <w:r>
        <w:rPr>
          <w:rFonts w:hint="eastAsia" w:eastAsia="黑体"/>
        </w:rPr>
        <w:t xml:space="preserve">的同相输入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IN+）；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比较参考节点</w:t>
      </w:r>
      <w:r>
        <w:rPr>
          <w:rFonts w:hint="eastAsia" w:eastAsia="黑体"/>
        </w:rPr>
        <w:t xml:space="preserve">（C1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的反相输入</w:t>
      </w:r>
      <w:r>
        <w:rPr>
          <w:rFonts w:eastAsia="黑体"/>
        </w:rPr>
        <w:t xml:space="preserve"> IN− </w:t>
      </w:r>
      <w:r>
        <w:rPr>
          <w:rFonts w:hint="eastAsia" w:eastAsia="黑体"/>
        </w:rPr>
        <w:t xml:space="preserve">接阈值/参考电压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hint="eastAsia" w:eastAsia="黑体"/>
        </w:rPr>
        <w:t xml:space="preserve">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脉冲输出节点</w:t>
      </w:r>
      <w:r>
        <w:rPr>
          <w:rFonts w:hint="eastAsia" w:eastAsia="黑体"/>
        </w:rPr>
        <w:t xml:space="preserve">（C1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</w:t>
      </w:r>
      <w:r>
        <w:rPr>
          <w:rFonts w:eastAsia="黑体"/>
        </w:rPr>
        <w:t xml:space="preserve"> OUT </w:t>
      </w:r>
      <w:r>
        <w:rPr>
          <w:rFonts w:hint="eastAsia" w:eastAsia="黑体"/>
        </w:rPr>
        <w:t xml:space="preserve">作为输出频率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，并触发单稳态去驱动复位开关）。</w:t>
      </w:r>
    </w:p>
    <w:p>
      <w:pPr/>
      <w:r>
        <w:rPr>
          <w:rFonts w:hint="eastAsia" w:eastAsia="黑体"/>
        </w:rPr>
        <w:t xml:space="preserve">各管脚连接：</w:t>
      </w:r>
      <w:r>
        <w:rPr>
          <w:rFonts w:eastAsia="黑体"/>
          <w:b/>
          <w:bCs/>
        </w:rPr>
        <w:t xml:space="preserve">R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一端接节点①（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）、另一端接节点②；</w:t>
      </w:r>
      <w:r>
        <w:rPr>
          <w:rFonts w:eastAsia="黑体"/>
          <w:b/>
          <w:bCs/>
        </w:rPr>
        <w:t xml:space="preserve">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IN− </w:t>
      </w:r>
      <w:r>
        <w:rPr>
          <w:rFonts w:hint="eastAsia" w:eastAsia="黑体"/>
        </w:rPr>
        <w:t xml:space="preserve">接节点②、IN+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接参考地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GND、反馈电容</w:t>
      </w:r>
      <w:r>
        <w:rPr>
          <w:rFonts w:eastAsia="黑体"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一端接节点②、另一端接节点③、OUT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接节点③、正电源脚</w:t>
      </w:r>
      <w:r>
        <w:rPr>
          <w:rFonts w:eastAsia="黑体"/>
        </w:rPr>
        <w:t xml:space="preserve"> V+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+VCC、负电源脚</w:t>
      </w:r>
      <w:r>
        <w:rPr>
          <w:rFonts w:eastAsia="黑体"/>
        </w:rPr>
        <w:t xml:space="preserve"> V−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−VEE（单电源时</w:t>
      </w:r>
      <w:r>
        <w:rPr>
          <w:rFonts w:eastAsia="黑体"/>
        </w:rPr>
        <w:t xml:space="preserve"> V−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GND）；</w:t>
      </w:r>
      <w:r>
        <w:rPr>
          <w:rFonts w:eastAsia="黑体"/>
          <w:b/>
          <w:bCs/>
        </w:rPr>
        <w:t xml:space="preserve">S1</w:t>
      </w:r>
      <w:r>
        <w:rPr>
          <w:rFonts w:hint="eastAsia" w:eastAsia="黑体"/>
        </w:rPr>
        <w:t xml:space="preserve">（放电/单稳态复位开关）并接在</w:t>
      </w:r>
      <w:r>
        <w:rPr>
          <w:rFonts w:eastAsia="黑体"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两端（一端接节点②、另一端接节点③），其控制端接节点⑤；</w:t>
      </w:r>
      <w:r>
        <w:rPr>
          <w:rFonts w:eastAsia="黑体"/>
          <w:b/>
          <w:bCs/>
        </w:rPr>
        <w:t xml:space="preserve">C1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IN+ </w:t>
      </w:r>
      <w:r>
        <w:rPr>
          <w:rFonts w:hint="eastAsia" w:eastAsia="黑体"/>
        </w:rPr>
        <w:t xml:space="preserve">接节点③、IN−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接节点④（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hint="eastAsia" w:eastAsia="黑体"/>
        </w:rPr>
        <w:t xml:space="preserve">）、OUT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接节点⑤、V+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+VCC、V−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−VEE（单电源时</w:t>
      </w:r>
      <w:r>
        <w:rPr>
          <w:rFonts w:eastAsia="黑体"/>
        </w:rPr>
        <w:t xml:space="preserve"> V−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GND）。</w:t>
      </w:r>
    </w:p>
    <w:p>
      <w:pPr/>
      <w:r>
        <w:rPr>
          <w:rFonts w:hint="eastAsia" w:eastAsia="黑体"/>
        </w:rPr>
        <w:t xml:space="preserve">由此构成”输入对电容积分、积分输出达到阈值即触发单稳态对电容放电复位、周而复始”的积分型</w:t>
      </w:r>
      <w:r>
        <w:rPr>
          <w:rFonts w:eastAsia="黑体"/>
        </w:rPr>
        <w:t xml:space="preserve"> VFC </w:t>
      </w:r>
      <w:r>
        <w:rPr>
          <w:rFonts w:hint="eastAsia" w:eastAsia="黑体"/>
        </w:rPr>
        <w:t xml:space="preserve">闭环组态，输出数字脉冲的频率与输入电压成正比。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输入电压对积分电容充电，积分器输出线性上升；当达到比较器阈值时，触发单稳态并以固定电荷对电容放电复位，产生一个输出脉冲。输入电压越高，充到阈值越快，脉冲频率越高，从而实现</w:t>
      </w:r>
      <w:r>
        <w:rPr>
          <w:rFonts w:eastAsia="黑体"/>
        </w:rPr>
        <w:t xml:space="preserve"> V→f </w:t>
      </w:r>
      <w:r>
        <w:rPr>
          <w:rFonts w:hint="eastAsia" w:eastAsia="黑体"/>
        </w:rPr>
        <w:t xml:space="preserve">的线性转换。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输出频率（积分型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VFC）：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  <m:r>
                <m:t>C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满量程频率（充-放单稳态式）：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d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转换增益：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f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num>
            <m:den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用计数器量化后的位数：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f</m:t>
                      </m:r>
                    </m:e>
                    <m:sub>
                      <m:r>
                        <m:t>m</m:t>
                      </m:r>
                      <m:r>
                        <m:t>a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f</m:t>
                      </m:r>
                    </m:e>
                    <m:sub>
                      <m:r>
                        <m:t>m</m:t>
                      </m:r>
                      <m:r>
                        <m:t>i</m:t>
                      </m:r>
                      <m:r>
                        <m:t>n</m:t>
                      </m:r>
                    </m:sub>
                  </m:sSub>
                </m:den>
              </m:f>
            </m:e>
          </m:d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参考/复位电压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rPr>
                <w:rFonts w:eastAsia="黑体"/>
              </w:rPr>
              <w:t xml:space="preserve">、</w:t>
            </w:r>
            <m:oMath>
              <m:r>
                <m:t>C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积分电阻、电容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Ω, 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输入电流（</w:t>
            </w:r>
            <m:oMath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/</m:t>
              </m:r>
              <m:r>
                <m:t>R</m:t>
              </m:r>
            </m:oMath>
            <w:r>
              <w:rPr>
                <w:rFonts w:hint="eastAsia" w:eastAsia="黑体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单次复位电荷量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C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R </w:t>
      </w:r>
      <w:r>
        <w:rPr>
          <w:rFonts w:hint="eastAsia" w:eastAsia="黑体"/>
          <w:b/>
          <w:bCs/>
        </w:rPr>
        <w:t xml:space="preserve">或</w:t>
      </w:r>
      <w:r>
        <w:rPr>
          <w:rFonts w:eastAsia="黑体"/>
          <w:b/>
          <w:bCs/>
        </w:rPr>
        <w:t xml:space="preserve"> C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满量程频率下降，积分时间变长，分辨率提高但速度变慢。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参考/复位电压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输出频率降低。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复位电荷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d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减小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单位电压对应频率升高。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积分电容漏电、运放失调会使低频端非线性增大。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eastAsia="黑体"/>
        </w:rPr>
        <w:t xml:space="preserve">、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nF</m:t>
        </m:r>
      </m:oMath>
      <w:r>
        <w:rPr>
          <w:rFonts w:eastAsia="黑体"/>
        </w:rPr>
        <w:t xml:space="preserve">、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满量程</w:t>
      </w:r>
      <w:r>
        <w:rPr>
          <w:rFonts w:eastAsia="黑体"/>
        </w:rPr>
        <w:t xml:space="preserve"> 10 </w:t>
      </w:r>
      <w:r>
        <w:rPr>
          <w:rFonts w:hint="eastAsia" w:eastAsia="黑体"/>
        </w:rPr>
        <w:t xml:space="preserve">V：</w:t>
      </w:r>
    </w:p>
    <w:p>
      <w:pPr>
        <w:pStyle w:val="Compact"/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/</m:t>
          </m:r>
          <m:r>
            <m:t>1</m:t>
          </m:r>
          <m:r>
            <m:rPr>
              <m:sty m:val="p"/>
            </m:rPr>
            <m:t>=</m:t>
          </m:r>
          <m:r>
            <m:t>10</m:t>
          </m:r>
          <m:r>
            <m:t> </m:t>
          </m:r>
          <m:r>
            <m:rPr>
              <m:nor/>
              <m:sty m:val="p"/>
            </m:rPr>
            <m:t>kHz</m:t>
          </m:r>
        </m:oMath>
      </m:oMathPara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输入</w:t>
      </w:r>
      <w:r>
        <w:rPr>
          <w:rFonts w:eastAsia="黑体"/>
        </w:rPr>
        <w:t xml:space="preserve"> 1 V </w:t>
      </w:r>
      <w:r>
        <w:rPr>
          <w:rFonts w:hint="eastAsia" w:eastAsia="黑体"/>
        </w:rPr>
        <w:t xml:space="preserve">时</w:t>
      </w:r>
      <w:r>
        <w:rPr>
          <w:rFonts w:eastAsia="黑体"/>
        </w:rPr>
        <w:t xml:space="preserve"> </w:t>
      </w:r>
      <m:oMath>
        <m:r>
          <m:t>f</m:t>
        </m:r>
        <m:r>
          <m:rPr>
            <m:sty m:val="p"/>
          </m:rPr>
          <m:t>≈</m:t>
        </m:r>
        <m:r>
          <m:t>1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eastAsia="黑体"/>
        </w:rPr>
        <w:t xml:space="preserve">VFC </w:t>
      </w:r>
      <w:r>
        <w:rPr>
          <w:rFonts w:hint="eastAsia" w:eastAsia="黑体"/>
        </w:rPr>
        <w:t xml:space="preserve">专用芯片：LM331、AD7740（AD652）。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通用运放：LM358、TL071、OP07。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计数器/定时器：74HC393、单片机定时器资源。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输出频率与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RC、参考电压的精度、温度漂移直接相关，需选用温漂小的元件。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需考虑运放失调电压对低频（小信号）线性度的影响。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输出脉冲经隔离（光耦/变压器）后可直接计数，适合工业远传。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高精度场合需校准积分电容的非线性与介电吸收。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Voltage-to-frequency converter。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LM331 / AD7740 </w:t>
      </w:r>
      <w:r>
        <w:rPr>
          <w:rFonts w:hint="eastAsia" w:eastAsia="黑体"/>
        </w:rPr>
        <w:t xml:space="preserve">数据手册（TI</w:t>
      </w:r>
      <w:r>
        <w:rPr>
          <w:rFonts w:eastAsia="黑体"/>
        </w:rPr>
        <w:t xml:space="preserve"> / ADI </w:t>
      </w:r>
      <w:r>
        <w:rPr>
          <w:rFonts w:hint="eastAsia" w:eastAsia="黑体"/>
        </w:rPr>
        <w:t xml:space="preserve">官方）。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《模拟电子技术基础》V/F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转换章节。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电压频率转换VFC电路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电压频率转换VFC电路</dc:title>
  <dc:creator>AI 智能体</dc:creator>
  <cp:keywords/>
  <dcterms:created xsi:type="dcterms:W3CDTF">2026-09-08T14:37:18Z</dcterms:created>
  <dcterms:modified xsi:type="dcterms:W3CDTF">2026-09-08T14:37:18Z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