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电压基准电路"/>
    <w:p>
      <w:pPr>
        <w:pStyle w:val="Heading1"/>
      </w:pPr>
      <w:r>
        <w:rPr>
          <w:rFonts w:hint="eastAsia" w:eastAsia="黑体"/>
        </w:rPr>
        <w:t xml:space="preserve">精密电压基准电路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高稳定带隙或齐纳基准核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精密修调（trim）电阻网络</w:t>
      </w:r>
      <w:r>
        <w:rPr>
          <w:rFonts w:eastAsia="黑体"/>
          <w:b/>
          <w:bCs/>
        </w:rPr>
        <w:t xml:space="preserve"> R_t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输出缓冲运算放大器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低通噪声滤波电容</w:t>
      </w:r>
      <w:r>
        <w:rPr>
          <w:rFonts w:eastAsia="黑体"/>
          <w:b/>
          <w:bCs/>
        </w:rPr>
        <w:t xml:space="preserve"> C_f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U1、U2 </w:t>
      </w:r>
      <w:r>
        <w:rPr>
          <w:rFonts w:hint="eastAsia" w:eastAsia="黑体"/>
        </w:rPr>
        <w:t xml:space="preserve">的电源脚）；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U1、U2 </w:t>
      </w:r>
      <w:r>
        <w:rPr>
          <w:rFonts w:hint="eastAsia" w:eastAsia="黑体"/>
        </w:rPr>
        <w:t xml:space="preserve">的地脚及</w:t>
      </w:r>
      <w:r>
        <w:rPr>
          <w:rFonts w:eastAsia="黑体"/>
        </w:rPr>
        <w:t xml:space="preserve"> R_t、C_f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基准核输出节点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r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输出脚与</w:t>
      </w:r>
      <w:r>
        <w:rPr>
          <w:rFonts w:eastAsia="黑体"/>
        </w:rPr>
        <w:t xml:space="preserve"> R_t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修调抽头节点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_</m:t>
            </m:r>
            <m:r>
              <m:t>b</m:t>
            </m:r>
            <m:r>
              <m:t>u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R_t </w:t>
      </w:r>
      <w:r>
        <w:rPr>
          <w:rFonts w:hint="eastAsia" w:eastAsia="黑体"/>
        </w:rPr>
        <w:t xml:space="preserve">抽头端与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脚及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上端）。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的电源脚接节点①、地脚接节点②、输出脚接节点③；R_t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一端接节点③、另一端接节点②、抽头接节点④；U2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接节点①、V−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短接后接节点⑤，构成单位增益缓冲；C_f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一端接节点⑤、另一端接节点②，对输出进行低通滤波降噪。修调网络把基准核电压校准到目标标称值，再由低失调运放缓冲输出。</w:t>
      </w:r>
    </w:p>
    <w:p>
      <w:pPr/>
      <w:r>
        <w:rPr>
          <w:rFonts w:hint="eastAsia" w:eastAsia="黑体"/>
        </w:rPr>
        <w:t xml:space="preserve">由此构成”修调校准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运放缓冲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输出滤波”的精密电压基准组态，提供极高初始精度、极低温度漂移与低噪声的固定输出电压，用于</w:t>
      </w:r>
      <w:r>
        <w:rPr>
          <w:rFonts w:eastAsia="黑体"/>
        </w:rPr>
        <w:t xml:space="preserve"> ADC/DAC </w:t>
      </w:r>
      <w:r>
        <w:rPr>
          <w:rFonts w:hint="eastAsia" w:eastAsia="黑体"/>
        </w:rPr>
        <w:t xml:space="preserve">的参考或精密仪表。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基准核产生温度系数极低的电压，经修调网络校准到目标输出，再由低噪声、低失调运放缓冲，向负载提供稳定、低阻抗、低噪声的参考电压，且对输入电源与负载变化不敏感。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初始精度：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精度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温度漂移：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Load Reg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电源调整率：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Line Reg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ppm/℃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修调精度提高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初始精度更好，但成本上升。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温漂系数降低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全温范围输出更稳定。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输出经负载调整率产生微小跌落，需预算误差。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输出滤波电容增大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噪声降低，但可能影响环路稳定性（按手册选值）。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m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2.5005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：精度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0.0005</m:t>
            </m:r>
          </m:num>
          <m:den>
            <m:r>
              <m:t>2.5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0.02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T</m:t>
        </m:r>
        <m:r>
          <m:t>C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ppm/℃</m:t>
        </m:r>
      </m:oMath>
      <w:r>
        <w:rPr>
          <w:rFonts w:hint="eastAsia" w:eastAsia="黑体"/>
        </w:rPr>
        <w:t xml:space="preserve">、温差</w:t>
      </w:r>
      <w:r>
        <w:rPr>
          <w:rFonts w:eastAsia="黑体"/>
        </w:rPr>
        <w:t xml:space="preserve"> </w:t>
      </w:r>
      <m:oMath>
        <m:r>
          <m:t>100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 w:eastAsia="黑体"/>
        </w:rPr>
        <w:t xml:space="preserve">：漂移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ppm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埋层齐纳：LTZ1000、ADR1000。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带隙精密基准：ADR4525、REF5025、LTC6655、MAX6126。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基准的地线与去耦直接影响精度，需就近放置、独立走线。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负载变化与热梯度会造成误差，精密场合需热隔离与缓冲。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信噪比要求高时选低噪声、低漂移型号，并注意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应力影响。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产品页：ADR4525、LTZ1000。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产品页：REF5025。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《电子测量技术》相关教材。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精密电压基准电路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精密电压基准电路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