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米勒钳位电路"/>
    <w:p>
      <w:pPr>
        <w:pStyle w:val="Heading1"/>
      </w:pPr>
      <w:r>
        <w:rPr>
          <w:rFonts w:hint="eastAsia" w:eastAsia="黑体"/>
        </w:rPr>
        <w:t xml:space="preserve">米勒钳位电路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主功率</w:t>
      </w:r>
      <w:r>
        <w:rPr>
          <w:rFonts w:eastAsia="黑体"/>
          <w:b/>
          <w:bCs/>
        </w:rPr>
        <w:t xml:space="preserve"> MOSFET Q1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钳位</w:t>
      </w:r>
      <w:r>
        <w:rPr>
          <w:rFonts w:eastAsia="黑体"/>
          <w:b/>
          <w:bCs/>
        </w:rPr>
        <w:t xml:space="preserve"> MOSFET 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组成，钳位管也可内置在驱动器输出级。电路共有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一端，接驱动器输出脚）；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主功率管栅极节点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漏极）；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主功率管源极节点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源极、Q2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源极，为钳位参考电位，通常为地或负压轨）；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漏极，接母线/开关节点）；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钳位控制节点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栅极，受驱动逻辑控制）。</w:t>
      </w:r>
    </w:p>
    <w:p>
      <w:pPr/>
      <w:r>
        <w:rPr>
          <w:rFonts w:hint="eastAsia" w:eastAsia="黑体"/>
        </w:rPr>
        <w:t xml:space="preserve">各元件管脚连接：Q1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接节点③、漏极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接节点④；Q2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接节点③、栅极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一端接节点①、另一端接节点②。钳位管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的栅极与源极之间，受驱动逻辑控制：在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关断期间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导通，把栅极短接到源极（或负压轨），为米勒耦合电流提供低阻泄放通道。</w:t>
      </w:r>
    </w:p>
    <w:p>
      <w:pPr/>
      <w:r>
        <w:rPr>
          <w:rFonts w:hint="eastAsia" w:eastAsia="黑体"/>
        </w:rPr>
        <w:t xml:space="preserve">由此构成”栅源间并联受控钳位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MOSFET”的米勒钳位组态，在互补管导通、主功率管漏极电压快速上升时抑制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耦合注入引起的栅压抬升，把栅压牢牢固定在源极电位，防止误导通与直通。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当上管（或互补管）导通使下管漏极电压快速上升时，米勒电容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会把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电流注入栅极，抬升栅压。钳位管在关断期间导通，为米勒电流提供低阻泄放通道，把栅压牢牢固定在源极电位，防止误开通。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米勒耦合注入电流：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无钳位时栅压抬升：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钳位管导通电阻要求：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≪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g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钳位有效条件：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栅漏（米勒）电容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漏源电压摆率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g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米勒注入电流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钳位管导通电阻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钳位管导通电阻减小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钳位更有效，防误开通更强。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去掉/禁用钳位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下栅压抬升，可能直通。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R_g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米勒抬升更明显，更需要钳位。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钳位驱动时序错误（与关断不同步）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钳位失效或妨碍正常开通。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r>
          <m:t>d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V/ns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（无钳位）：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（远超阈值，必须钳位或负压关断）。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带米勒钳位的驱动：UCC21520、ADuM4135、ISO5852S。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分立钳位管：2N7002、BSS138（小信号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钳位管动作必须与主功率管关断严格同步，且死区内有效。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钳位管栅极驱动由驱动器内部逻辑控制，优先选用集成米勒钳位的驱动芯片。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GaN </w:t>
      </w:r>
      <w:r>
        <w:rPr>
          <w:rFonts w:hint="eastAsia" w:eastAsia="黑体"/>
        </w:rPr>
        <w:t xml:space="preserve">等低阈值器件，米勒钳位与负压关断往往需联合使用。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布局上钳位管尽量靠近主功率管栅极、源极，减小寄生电感。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SLUA618（栅极驱动与米勒钳位）。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ADuM4135 </w:t>
      </w:r>
      <w:r>
        <w:rPr>
          <w:rFonts w:hint="eastAsia" w:eastAsia="黑体"/>
        </w:rPr>
        <w:t xml:space="preserve">数据手册（集成米勒钳位）。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Miller effect。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米勒钳位电路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米勒钳位电路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