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霍尔电流传感器电路"/>
    <w:p>
      <w:pPr>
        <w:pStyle w:val="Heading1"/>
      </w:pPr>
      <w:r>
        <w:rPr>
          <w:rFonts w:hint="eastAsia" w:eastAsia="黑体"/>
        </w:rPr>
        <w:t xml:space="preserve">霍尔电流传感器电路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集成霍尔电流传感器</w:t>
      </w:r>
      <w:r>
        <w:rPr>
          <w:rFonts w:eastAsia="黑体"/>
          <w:b/>
          <w:bCs/>
        </w:rPr>
        <w:t xml:space="preserve"> IC</w:t>
      </w:r>
      <w:r>
        <w:rPr>
          <w:rFonts w:hint="eastAsia" w:eastAsia="黑体"/>
        </w:rPr>
        <w:t xml:space="preserve">（内带一次电流导电路径</w:t>
      </w:r>
      <w:r>
        <w:rPr>
          <w:rFonts w:eastAsia="黑体"/>
        </w:rPr>
        <w:t xml:space="preserve"> </w:t>
      </w:r>
      <m:oMath>
        <m:r>
          <m:t>I</m:t>
        </m:r>
        <m:sSub>
          <m:e>
            <m:r>
              <m:t>P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eastAsia="黑体"/>
        </w:rPr>
        <w:t xml:space="preserve">/</w:t>
      </w:r>
      <m:oMath>
        <m:r>
          <m:t>I</m:t>
        </m:r>
        <m:sSub>
          <m:e>
            <m:r>
              <m:t>P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、霍尔元件与内部信号调理）、</w:t>
      </w:r>
      <w:r>
        <w:rPr>
          <w:rFonts w:hint="eastAsia" w:eastAsia="黑体"/>
          <w:b/>
          <w:bCs/>
        </w:rPr>
        <w:t xml:space="preserve">电源去耦电容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输出滤波电容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后级</w:t>
      </w:r>
      <w:r>
        <w:rPr>
          <w:rFonts w:eastAsia="黑体"/>
          <w:b/>
          <w:bCs/>
        </w:rPr>
        <w:t xml:space="preserve"> ADC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一次电流入端</w:t>
      </w:r>
      <w:r>
        <w:rPr>
          <w:rFonts w:hint="eastAsia" w:eastAsia="黑体"/>
        </w:rPr>
        <w:t xml:space="preserve">（被测电流从</w:t>
      </w:r>
      <w:r>
        <w:rPr>
          <w:rFonts w:eastAsia="黑体"/>
        </w:rPr>
        <w:t xml:space="preserve"> </w:t>
      </w:r>
      <m:oMath>
        <m:r>
          <m:t>I</m:t>
        </m:r>
        <m:sSub>
          <m:e>
            <m:r>
              <m:t>P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流入，穿过封装内的导电路径）；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一次电流出端</w:t>
      </w:r>
      <w:r>
        <w:rPr>
          <w:rFonts w:hint="eastAsia" w:eastAsia="黑体"/>
        </w:rPr>
        <w:t xml:space="preserve">（</w:t>
      </w:r>
      <m:oMath>
        <m:r>
          <m:t>I</m:t>
        </m:r>
        <m:sSub>
          <m:e>
            <m:r>
              <m:t>P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流出）；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hint="eastAsia" w:eastAsia="黑体"/>
        </w:rPr>
        <w:t xml:space="preserve">（IC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VCC </w:t>
      </w:r>
      <w:r>
        <w:rPr>
          <w:rFonts w:hint="eastAsia" w:eastAsia="黑体"/>
        </w:rPr>
        <w:t xml:space="preserve">脚与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hint="eastAsia" w:eastAsia="黑体"/>
        </w:rPr>
        <w:t xml:space="preserve">（IC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脚、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脚、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输入相连，作为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eastAsia="黑体"/>
          <w:b/>
          <w:bCs/>
        </w:rPr>
        <w:t xml:space="preserve">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r>
          <m:t>I</m:t>
        </m:r>
        <m:sSub>
          <m:e>
            <m:r>
              <m:t>P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接节点①、</w:t>
      </w:r>
      <m:oMath>
        <m:r>
          <m:t>I</m:t>
        </m:r>
        <m:sSub>
          <m:e>
            <m:r>
              <m:t>P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接节点⑤；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一端接节点③、另一端接节点④；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一端接节点④、另一端接节点⑤；</w:t>
      </w:r>
      <w:r>
        <w:rPr>
          <w:rFonts w:eastAsia="黑体"/>
          <w:b/>
          <w:bCs/>
        </w:rPr>
        <w:t xml:space="preserve">ADC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输入接节点⑤，读取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rPr>
          <w:rFonts w:hint="eastAsia" w:eastAsia="黑体"/>
        </w:rPr>
        <w:t xml:space="preserve">（叠加零点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由此构成”集成霍尔电流传感器（一次导电路径感测磁场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内部信号调理）“的电流测量组态，直接输出与电流成正比的模拟电压（或数字量），交直流均可、天然电气隔离。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在导体周围产生磁场</w:t>
      </w:r>
      <w:r>
        <w:rPr>
          <w:rFonts w:eastAsia="黑体"/>
        </w:rPr>
        <w:t xml:space="preserve"> </w:t>
      </w:r>
      <m:oMath>
        <m:r>
          <m:t>B</m:t>
        </m:r>
        <m:r>
          <m:rPr>
            <m:sty m:val="p"/>
          </m:rPr>
          <m:t>∝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rPr>
          <w:rFonts w:hint="eastAsia" w:eastAsia="黑体"/>
        </w:rPr>
        <w:t xml:space="preserve">，霍尔元件产生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sSub>
          <m:e>
            <m:r>
              <m:t>I</m:t>
            </m:r>
          </m:e>
          <m:sub>
            <m:r>
              <m:t>c</m:t>
            </m:r>
          </m:sub>
        </m:sSub>
        <m:r>
          <m:t>B</m:t>
        </m:r>
      </m:oMath>
      <w:r>
        <w:rPr>
          <w:rFonts w:hint="eastAsia" w:eastAsia="黑体"/>
        </w:rPr>
        <w:t xml:space="preserve">；内部放大电路将霍尔电压放大并校准，最终输出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rPr>
          <w:rFonts w:hint="eastAsia" w:eastAsia="黑体"/>
        </w:rPr>
        <w:t xml:space="preserve">，灵敏度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与器件设计有关，从而线性反映被测电流（含直流）。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无限长直导线磁场：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霍尔电压：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t>B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器件灵敏度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V/A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被测电流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磁感应强度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真空磁导率（</w:t>
            </w:r>
            <m:oMath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H/m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导线距离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霍尔电压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磁场集中/磁芯气隙减小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灵敏度提高，量程与线性范围减小（易饱和）。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后级放大增益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输出增大，量程减小。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偏置电流</w:t>
      </w:r>
      <w:r>
        <w:rPr>
          <w:rFonts w:eastAsia="黑体"/>
          <w:b/>
          <w:bCs/>
        </w:rPr>
        <w:t xml:space="preserve"> I_c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灵敏度提升，但功耗与温漂增大。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开环方案受温漂、磁滞影响，闭环（磁平衡）方案精度更高。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取集成霍尔传感器灵敏度</w:t>
      </w:r>
      <w:r>
        <w:rPr>
          <w:rFonts w:eastAsia="黑体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66</m:t>
        </m:r>
        <m:r>
          <m:t> </m:t>
        </m:r>
        <m:r>
          <m:rPr>
            <m:nor/>
            <m:sty m:val="p"/>
          </m:rPr>
          <m:t>mV/A</m:t>
        </m:r>
      </m:oMath>
      <w:r>
        <w:rPr>
          <w:rFonts w:hint="eastAsia" w:eastAsia="黑体"/>
        </w:rPr>
        <w:t xml:space="preserve">、静态零点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0.66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（叠加在零点上）。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单独霍尔元件：</w:t>
      </w:r>
      <m:oMath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V/(A·T)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集成霍尔电流传感器：ACS712、ACS758、ACS770、HC5F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霍尔元件：Allegro、TI</w:t>
      </w:r>
      <w:r>
        <w:rPr>
          <w:rFonts w:eastAsia="黑体"/>
        </w:rPr>
        <w:t xml:space="preserve"> DRV5053 </w:t>
      </w:r>
      <w:r>
        <w:rPr>
          <w:rFonts w:hint="eastAsia" w:eastAsia="黑体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开环霍尔温漂、零点漂移较大，精密测量需闭环磁平衡型或做温度补偿。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注意电流方向与输出极性，磁通汇聚路径要避免外界磁场干扰。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饱和电流由磁芯设计决定，超量程会输出失真。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电源纹波及邻近大电流导线会耦合到磁场，注意屏蔽与布局。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Allegro ACS712/ACS758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Hall effect sensor。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霍尔电流传感器电路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霍尔电流传感器电路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