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电式压力传感器电路"/>
    <w:p>
      <w:pPr>
        <w:pStyle w:val="Heading1"/>
      </w:pPr>
      <w:r>
        <w:rPr>
          <w:rFonts w:hint="eastAsia" w:eastAsia="黑体"/>
        </w:rPr>
        <w:t xml:space="preserve">压电式压力传感器电路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压电材料（石英、PZT）传感器</w:t>
      </w:r>
      <w:r>
        <w:rPr>
          <w:rFonts w:eastAsia="黑体"/>
          <w:b/>
          <w:bCs/>
        </w:rPr>
        <w:t xml:space="preserve"> Y1</w:t>
      </w:r>
      <w:r>
        <w:rPr>
          <w:rFonts w:hint="eastAsia" w:eastAsia="黑体"/>
        </w:rPr>
        <w:t xml:space="preserve">（等效为电荷源与传感器电容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积分电容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电荷放大器（跨阻型）运算放大器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组成，也可只接高输入阻抗电压放大器。电路共有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传感器输出节点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Y1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Y1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供电脚）。</w:t>
      </w:r>
    </w:p>
    <w:p>
      <w:pPr/>
      <w:r>
        <w:rPr>
          <w:rFonts w:hint="eastAsia" w:eastAsia="黑体"/>
        </w:rPr>
        <w:t xml:space="preserve">各元件管脚连接：Y1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一端接节点①、另一端接节点②，受压时在节点①产生与压力变化率成正比的电荷；U1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接节点③与④、V+</w:t>
      </w:r>
      <w:r>
        <w:rPr>
          <w:rFonts w:eastAsia="黑体"/>
        </w:rPr>
        <w:t xml:space="preserve"> / V−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一端接节点①、另一端接节点③，与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并联跨接在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之间构成电荷—电压转换。运放输入偏置电流极小，把注入的电荷积分到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由此构成”压电电荷源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反馈积分）“的压电压力测量组态，适用于动态压力（冲击、振动、声压）测量，不能测静态/准静态压力。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压力作用于压电晶体产生电荷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⋅</m:t>
        </m:r>
        <m:r>
          <m:t>F</m:t>
        </m:r>
      </m:oMath>
      <w:r>
        <w:rPr>
          <w:rFonts w:hint="eastAsia" w:eastAsia="黑体"/>
        </w:rPr>
        <w:t xml:space="preserve">，电荷放大器利用反馈电容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将电荷转换为电压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，从而得到与压力成正比的电压输出。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压电电荷：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传感器开路电压：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电荷放大器下限截止频率：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压力（受力面积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均布）：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产生的电荷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电荷放大器增益增大、输出电压升高。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下限截止频率升高，低频响应变差、时间常数减小。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 / C_f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低频响应改善（下限频率降低），但漂移与噪声增加。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压电材料电荷常数越大，灵敏度越高。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pC/N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电荷放大器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时下限频率：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压电传感器：PCB</w:t>
      </w:r>
      <w:r>
        <w:rPr>
          <w:rFonts w:eastAsia="黑体"/>
        </w:rPr>
        <w:t xml:space="preserve"> Piezotronics、Kistler </w:t>
      </w:r>
      <w:r>
        <w:rPr>
          <w:rFonts w:hint="eastAsia" w:eastAsia="黑体"/>
        </w:rPr>
        <w:t xml:space="preserve">系列、蜂鸣片（低成本声压）。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电荷放大器运放：OPA128、LMC6081（低偏流）。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压电式</w:t>
      </w:r>
      <w:r>
        <w:rPr>
          <w:rFonts w:hint="eastAsia" w:eastAsia="黑体"/>
          <w:b/>
          <w:bCs/>
        </w:rPr>
        <w:t xml:space="preserve">不能测量静态/准静态压力</w:t>
      </w:r>
      <w:r>
        <w:rPr>
          <w:rFonts w:hint="eastAsia" w:eastAsia="黑体"/>
        </w:rPr>
        <w:t xml:space="preserve">，仅适用于动态或冲击测量。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需极高输入阻抗（GΩ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级）的电荷放大器，电缆也会贡献电容影响灵敏度。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反馈电阻决定低频响应，选用超低偏流运放以减小漂移。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电缆移动、振动会引入噪声，宜用低噪声专用电缆并固定。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Piezoelectric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Kistler </w:t>
      </w:r>
      <w:r>
        <w:rPr>
          <w:rFonts w:hint="eastAsia" w:eastAsia="黑体"/>
        </w:rPr>
        <w:t xml:space="preserve">压电测量应用说明。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压电式压力传感器电路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压电式压力传感器电路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