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电容式触摸按键电路"/>
    <w:p>
      <w:pPr>
        <w:pStyle w:val="Heading1"/>
      </w:pPr>
      <w:r>
        <w:rPr>
          <w:rFonts w:hint="eastAsia" w:eastAsia="黑体"/>
        </w:rPr>
        <w:t xml:space="preserve">电容式触摸按键电路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触摸焊盘/感应电极（电容电极，</w:t>
      </w:r>
      <m:oMath>
        <m:sSub>
          <m:e>
            <m:r>
              <m:t>C</m:t>
            </m:r>
          </m:e>
          <m:sub>
            <m:r>
              <m:t>p</m:t>
            </m:r>
            <m:r>
              <m:t>r</m:t>
            </m:r>
            <m:r>
              <m:t>o</m:t>
            </m:r>
            <m:r>
              <m:t>x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检测电路（充放电计时或电荷转移电路，或专用触摸芯片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U1，如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TTP223/AT42QT1010/CAP1203，内含振荡、电容检测与判决器）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去抖动/输出接口（GPIO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或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I²C）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感应电极节点</w:t>
      </w:r>
      <w:r>
        <w:rPr>
          <w:rFonts w:hint="eastAsia" w:eastAsia="黑体"/>
        </w:rPr>
        <w:t xml:space="preserve">（</w:t>
      </w:r>
      <m:oMath>
        <m:sSub>
          <m:e>
            <m:r>
              <m:t>C</m:t>
            </m:r>
          </m:e>
          <m:sub>
            <m:r>
              <m:t>p</m:t>
            </m:r>
            <m:r>
              <m:t>r</m:t>
            </m:r>
            <m:r>
              <m:t>o</m:t>
            </m:r>
            <m:r>
              <m:t>x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的一端接芯片/检测电路的感应输入脚）；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电源节点</w:t>
      </w:r>
      <w:r>
        <w:rPr>
          <w:rFonts w:hint="eastAsia" w:eastAsia="黑体"/>
        </w:rPr>
        <w:t xml:space="preserve">（芯片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与去耦电容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e</m:t>
            </m:r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相连，接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hint="eastAsia" w:eastAsia="黑体"/>
        </w:rPr>
        <w:t xml:space="preserve">（芯片</w:t>
      </w:r>
      <w:r>
        <w:rPr>
          <w:rFonts w:eastAsia="黑体"/>
        </w:rPr>
        <w:t xml:space="preserve"> GND、</w:t>
      </w:r>
      <m:oMath>
        <m:sSub>
          <m:e>
            <m:r>
              <m:t>C</m:t>
            </m:r>
          </m:e>
          <m:sub>
            <m:r>
              <m:t>d</m:t>
            </m:r>
            <m:r>
              <m:t>e</m:t>
            </m:r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另一端与电极参考端共同接地）；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振荡/基准节点</w:t>
      </w:r>
      <w:r>
        <w:rPr>
          <w:rFonts w:hint="eastAsia" w:eastAsia="黑体"/>
        </w:rPr>
        <w:t xml:space="preserve">（芯片内部</w:t>
      </w:r>
      <w:r>
        <w:rPr>
          <w:rFonts w:eastAsia="黑体"/>
        </w:rPr>
        <w:t xml:space="preserve"> RC </w:t>
      </w:r>
      <w:r>
        <w:rPr>
          <w:rFonts w:hint="eastAsia" w:eastAsia="黑体"/>
        </w:rPr>
        <w:t xml:space="preserve">振荡或电荷转移的定时/基准点）；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（芯片的</w:t>
      </w:r>
      <w:r>
        <w:rPr>
          <w:rFonts w:eastAsia="黑体"/>
        </w:rPr>
        <w:t xml:space="preserve"> GPIO </w:t>
      </w:r>
      <w:r>
        <w:rPr>
          <w:rFonts w:hint="eastAsia" w:eastAsia="黑体"/>
        </w:rPr>
        <w:t xml:space="preserve">触摸输出或</w:t>
      </w:r>
      <w:r>
        <w:rPr>
          <w:rFonts w:eastAsia="黑体"/>
        </w:rPr>
        <w:t xml:space="preserve"> I²C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SDA/SCL）。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触摸电极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一端接节点①、另一端（人体/覆盖层）作耦合返回；</w:t>
      </w:r>
      <w:r>
        <w:rPr>
          <w:rFonts w:hint="eastAsia" w:eastAsia="黑体"/>
          <w:b/>
          <w:bCs/>
        </w:rPr>
        <w:t xml:space="preserve">芯片</w:t>
      </w:r>
      <w:r>
        <w:rPr>
          <w:rFonts w:eastAsia="黑体"/>
          <w:b/>
          <w:bCs/>
        </w:rPr>
        <w:t xml:space="preserve"> U1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的感应输入脚接节点①、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接节点②、GND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接节点③、振荡/基准相关脚接节点④；</w:t>
      </w:r>
      <m:oMath>
        <m:sSub>
          <m:e>
            <m:r>
              <m:t>C</m:t>
            </m:r>
          </m:e>
          <m:sub>
            <m:r>
              <m:t>d</m:t>
            </m:r>
            <m:r>
              <m:t>e</m:t>
            </m:r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一端接节点②、另一端接节点③；</w:t>
      </w:r>
      <w:r>
        <w:rPr>
          <w:rFonts w:hint="eastAsia" w:eastAsia="黑体"/>
          <w:b/>
          <w:bCs/>
        </w:rPr>
        <w:t xml:space="preserve">输出脚</w:t>
      </w:r>
      <w:r>
        <w:rPr>
          <w:rFonts w:hint="eastAsia" w:eastAsia="黑体"/>
        </w:rPr>
        <w:t xml:space="preserve">：GPIO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型芯片（如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TTP223）的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接节点⑤（触摸时翻转，供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读取，开漏时外接上拉电阻），I²C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型芯片（如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CAP1203）的</w:t>
      </w:r>
      <w:r>
        <w:rPr>
          <w:rFonts w:eastAsia="黑体"/>
        </w:rPr>
        <w:t xml:space="preserve"> SDA/SCL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I²C </w:t>
      </w:r>
      <w:r>
        <w:rPr>
          <w:rFonts w:hint="eastAsia" w:eastAsia="黑体"/>
        </w:rPr>
        <w:t xml:space="preserve">总线，实现按下/释放判断与灵敏度配置。</w:t>
      </w:r>
    </w:p>
    <w:p>
      <w:pPr/>
      <w:r>
        <w:rPr>
          <w:rFonts w:hint="eastAsia" w:eastAsia="黑体"/>
        </w:rPr>
        <w:t xml:space="preserve">由此构成”手指使电极对地电容增大，芯片/检测电路测量该电容变化量并与阈值比较、判定按下/释放，经</w:t>
      </w:r>
      <w:r>
        <w:rPr>
          <w:rFonts w:eastAsia="黑体"/>
        </w:rPr>
        <w:t xml:space="preserve"> GPIO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I²C </w:t>
      </w:r>
      <w:r>
        <w:rPr>
          <w:rFonts w:hint="eastAsia" w:eastAsia="黑体"/>
        </w:rPr>
        <w:t xml:space="preserve">输出”的电容式触摸按键组态，基于充放电计时或电荷转移并带自动漂移补偿，按</w:t>
      </w:r>
      <w:r>
        <w:rPr>
          <w:rFonts w:eastAsia="黑体"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R</m:t>
        </m:r>
        <m:r>
          <m:t> </m:t>
        </m:r>
        <m:r>
          <m:rPr>
            <m:sty m:val="p"/>
          </m:rPr>
          <m:t>Δ</m:t>
        </m:r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量化电容变化。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手指接近时，人体与电极之间形成耦合电容，电极相对地电容由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x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增大到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r>
          <m:t>C</m:t>
        </m:r>
      </m:oMath>
      <w:r>
        <w:rPr>
          <w:rFonts w:hint="eastAsia" w:eastAsia="黑体"/>
        </w:rPr>
        <w:t xml:space="preserve">；芯片通过测量电容充电时间或电荷转移量，将</w:t>
      </w:r>
      <w:r>
        <w:rPr>
          <w:rFonts w:eastAsia="黑体"/>
        </w:rPr>
        <w:t xml:space="preserve"> </w:t>
      </w:r>
      <m:oMath>
        <m:r>
          <m:rPr>
            <m:sty m:val="p"/>
          </m:rPr>
          <m:t>Δ</m:t>
        </m:r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与阈值比较，超过阈值即判定为触摸按键按下。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充电时间与电容：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rPr>
              <m:sty m:val="p"/>
            </m:rPr>
            <m:t>Δ</m:t>
          </m:r>
          <m:r>
            <m:t>C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电极平板电容（近似）：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A</m:t>
              </m:r>
            </m:num>
            <m:den>
              <m:r>
                <m:t>d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手指耦合电容变化（覆盖率近似）：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C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touch</m:t>
                  </m:r>
                </m:sub>
              </m:sSub>
            </m:num>
            <m:den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overlay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充电时间变化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充电电阻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电容变化量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真空介电常数（</w:t>
            </w:r>
            <m:oMath>
              <m:r>
                <m:t>8.85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rPr>
                <w:rFonts w:hint="eastAsia" w:eastAsia="黑体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F/m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ε</m:t>
                  </m:r>
                </m:e>
                <m:sub>
                  <m:r>
                    <m:t>r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相对介电常数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电极面积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m²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板间距/覆盖层厚度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m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电极面积</w:t>
      </w:r>
      <w:r>
        <w:rPr>
          <w:rFonts w:eastAsia="黑体"/>
          <w:b/>
          <w:bCs/>
        </w:rPr>
        <w:t xml:space="preserve"> </w:t>
      </w:r>
      <m:oMath>
        <m:r>
          <m:t>A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基础电容与触摸变化量增大，更易检测。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覆盖层厚度</w:t>
      </w:r>
      <w:r>
        <w:rPr>
          <w:rFonts w:eastAsia="黑体"/>
          <w:b/>
          <w:bCs/>
        </w:rPr>
        <w:t xml:space="preserve"> </w:t>
      </w:r>
      <m:oMath>
        <m:r>
          <m:t>d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电容变化量减小，灵敏度下降。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充电电阻</w:t>
      </w:r>
      <w:r>
        <w:rPr>
          <w:rFonts w:eastAsia="黑体"/>
          <w:b/>
          <w:bCs/>
        </w:rPr>
        <w:t xml:space="preserve"> </w:t>
      </w:r>
      <m:oMath>
        <m:r>
          <m:t>R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对电容变化更敏感，但响应变慢。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判决阈值提高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抗干扰增强，但灵敏度降低。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电极面积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t> </m:t>
        </m:r>
        <m:sSup>
          <m:e>
            <m:r>
              <m:rPr>
                <m:nor/>
                <m:sty m:val="p"/>
              </m:rPr>
              <m:t>cm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rPr>
          <w:rFonts w:hint="eastAsia" w:eastAsia="黑体"/>
        </w:rPr>
        <w:t xml:space="preserve">、覆盖层</w:t>
      </w:r>
      <w:r>
        <w:rPr>
          <w:rFonts w:eastAsia="黑体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nor/>
            <m:sty m:val="p"/>
          </m:rPr>
          <m:t>m</m:t>
        </m:r>
      </m:oMath>
      <w:r>
        <w:rPr>
          <w:rFonts w:hint="eastAsia" w:eastAsia="黑体"/>
        </w:rPr>
        <w:t xml:space="preserve">（玻璃</w:t>
      </w:r>
      <w:r>
        <w:rPr>
          <w:rFonts w:eastAsia="黑体"/>
        </w:rPr>
        <w:t xml:space="preserve"> </w:t>
      </w:r>
      <m:oMath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≈</m:t>
        </m:r>
        <m:r>
          <m:t>6</m:t>
        </m:r>
      </m:oMath>
      <w:r>
        <w:rPr>
          <w:rFonts w:hint="eastAsia" w:eastAsia="黑体"/>
        </w:rPr>
        <w:t xml:space="preserve">）：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  <m:r>
              <m:rPr>
                <m:sty m:val="p"/>
              </m:rPr>
              <m:t>×</m:t>
            </m:r>
            <m:r>
              <m:t>8.85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12</m:t>
                </m:r>
              </m:sup>
            </m:sSup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num>
          <m:den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≈</m:t>
        </m:r>
        <m:r>
          <m:t>5.3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触摸引起</w:t>
      </w:r>
      <w:r>
        <w:rPr>
          <w:rFonts w:eastAsia="黑体"/>
        </w:rPr>
        <w:t xml:space="preserve"> </w:t>
      </w:r>
      <m:oMath>
        <m:r>
          <m:rPr>
            <m:sty m:val="p"/>
          </m:rPr>
          <m:t>Δ</m:t>
        </m:r>
        <m:r>
          <m:t>C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eastAsia="黑体"/>
        </w:rPr>
        <w:t xml:space="preserve">、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MΩ</m:t>
        </m:r>
      </m:oMath>
      <w:r>
        <w:rPr>
          <w:rFonts w:hint="eastAsia" w:eastAsia="黑体"/>
        </w:rPr>
        <w:t xml:space="preserve">：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=</m:t>
        </m:r>
        <m:r>
          <m:t>1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专用触摸芯片：TTP223、TTP224、AT42QT1010、CAP1203。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触摸控制器接口：I²C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型（如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CAP1203）。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走线尽量短、细，远离高噪数字线与开关电源，减小寄生电容与串扰。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需自动漂移补偿应对温湿度引起的电容漂移。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覆盖层不宜过厚，一般建议</w:t>
      </w:r>
      <w:r>
        <w:rPr>
          <w:rFonts w:eastAsia="黑体"/>
        </w:rPr>
        <w:t xml:space="preserve"> 1~3 </w:t>
      </w:r>
      <w:r>
        <w:rPr>
          <w:rFonts w:hint="eastAsia" w:eastAsia="黑体"/>
        </w:rPr>
        <w:t xml:space="preserve">mm（视介质介电常数而定）。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Capacitive sensing。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Microchip AT42QT1010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《电容式触摸按键设计指南》相关应用笔记。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电容式触摸按键电路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电容式触摸按键电路</dc:title>
  <dc:creator>AI 智能体</dc:creator>
  <cp:keywords/>
  <dcterms:created xsi:type="dcterms:W3CDTF">2026-09-08T14:37:23Z</dcterms:created>
  <dcterms:modified xsi:type="dcterms:W3CDTF">2026-09-08T14:37:23Z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