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保护电路"/>
    <w:p>
      <w:pPr>
        <w:pStyle w:val="Heading1"/>
      </w:pPr>
      <w:r>
        <w:rPr>
          <w:rFonts w:hint="eastAsia" w:eastAsia="黑体"/>
        </w:rPr>
        <w:t xml:space="preserve">电流检测保护电路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一颗采样电阻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（或电流互感器/霍尔传感器）、</w:t>
      </w:r>
      <w:r>
        <w:rPr>
          <w:rFonts w:hint="eastAsia" w:eastAsia="黑体"/>
          <w:b/>
          <w:bCs/>
        </w:rPr>
        <w:t xml:space="preserve">一个差分/仪表放大器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一个比较器/控制器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采样电阻电流输入端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一端，接回路电流流入侧）；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采样电阻电流输出端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另一端，接负载/回路）——两端压降即采样电压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放大检测节点</w:t>
      </w:r>
      <w:r>
        <w:rPr>
          <w:rFonts w:hint="eastAsia" w:eastAsia="黑体"/>
        </w:rPr>
        <w:t xml:space="preserve">（放大器输出，接比较器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基准节点</w:t>
      </w:r>
      <w:r>
        <w:rPr>
          <w:rFonts w:hint="eastAsia" w:eastAsia="黑体"/>
        </w:rPr>
        <w:t xml:space="preserve">（比较器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接阈值基准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（放大器/比较器地）。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一端接节点①、另一端接节点②，串联在电流回路中；</w:t>
      </w:r>
      <w:r>
        <w:rPr>
          <w:rFonts w:hint="eastAsia" w:eastAsia="黑体"/>
          <w:b/>
          <w:bCs/>
        </w:rPr>
        <w:t xml:space="preserve">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差分输入</w:t>
      </w:r>
      <w:r>
        <w:rPr>
          <w:rFonts w:eastAsia="黑体"/>
        </w:rPr>
        <w:t xml:space="preserve"> IN+、IN−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两端（节点①、节点②），OUT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接节点③，电源脚与地脚接供电与节点⑤；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接后级开关/控制器（触发关断或限流）、地接节点⑤。</w:t>
      </w:r>
    </w:p>
    <w:p>
      <w:pPr/>
      <w:r>
        <w:rPr>
          <w:rFonts w:hint="eastAsia" w:eastAsia="黑体"/>
        </w:rPr>
        <w:t xml:space="preserve">由此构成”采样电阻把电流转为压降、放大后与阈值比较、比较器输出触发关断/限流”的电流检测过流保护组态，负载电流超过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r>
              <m:t>G</m:t>
            </m:r>
            <m:r>
              <m:t> </m:t>
            </m:r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时输出保护信号，实现过流、短路保护与电流监测。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负载电流流过采样电阻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，经放大器放大后送入比较器，与基准阈值比较；超过阈值即输出保护信号关断功率开关或触发限流。高端/低端检测分别把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放在电源侧或地侧。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放大后检测电压：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高端检测时的共模输入范围要求。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检测精度与信噪比提高，但压降、功耗增大、负载电压跌落。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R_sense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损耗小，但信号微弱、噪声与失调影响增大。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G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检测更灵敏，但同时放大失调与噪声。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V_ref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保护点抬升、更不易误触发，但保护动作滞后。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mV；功耗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V：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5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A。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电流检测放大器：INA180、INA199、MAX4080、AD8210。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差分放大器：AD629（高共模）、TL084。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低阻精密电阻（如</w:t>
      </w:r>
      <w:r>
        <w:rPr>
          <w:rFonts w:eastAsia="黑体"/>
        </w:rPr>
        <w:t xml:space="preserve"> 2512 </w:t>
      </w:r>
      <w:r>
        <w:rPr>
          <w:rFonts w:hint="eastAsia" w:eastAsia="黑体"/>
        </w:rPr>
        <w:t xml:space="preserve">封装、康铜/锰铜丝）。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低端检测简单但地线被抬高，可能影响参考地，高端检测需高共模放大器。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采样电阻须四端（开尔文）连接以消除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采样电阻热漂移与功耗需权衡，动态范围大时用电流互感器。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保护需有迟滞或锁存，避免在阈值附近振荡。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INA180/INA199 </w:t>
      </w:r>
      <w:r>
        <w:rPr>
          <w:rFonts w:hint="eastAsia" w:eastAsia="黑体"/>
        </w:rPr>
        <w:t xml:space="preserve">数据手册与电流检测应用笔记。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《电子电路保护与检测》。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电流检测保护电路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