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方波逆变电路"/>
    <w:p>
      <w:pPr>
        <w:pStyle w:val="Heading1"/>
      </w:pPr>
      <w:r>
        <w:rPr>
          <w:rFonts w:hint="eastAsia" w:eastAsia="黑体"/>
        </w:rPr>
        <w:t xml:space="preserve">方波逆变电路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直流源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桥式（全桥/半桥）或推挽功率开关管（以全桥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为例，各反并联续流二极管）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驱动与振荡/控制电路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升压变压器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输出滤波与负载</w:t>
      </w:r>
      <w:r>
        <w:rPr>
          <w:rFonts w:eastAsia="黑体"/>
          <w:b/>
          <w:bCs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（变压器一次侧接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，二次侧经滤波接负载）。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接振荡/控制输出；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接振荡/控制输出；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接振荡/控制输出；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接振荡/控制输出；各管反并联二极管阳极接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w:r>
        <w:rPr>
          <w:rFonts w:hint="eastAsia" w:eastAsia="黑体"/>
          <w:b/>
          <w:bCs/>
        </w:rPr>
        <w:t xml:space="preserve">变压器一次侧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（推挽则为中心抽头接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），二次侧经滤波电感/电容后接负载。</w:t>
      </w:r>
    </w:p>
    <w:p>
      <w:pPr/>
      <w:r>
        <w:rPr>
          <w:rFonts w:hint="eastAsia" w:eastAsia="黑体"/>
        </w:rPr>
        <w:t xml:space="preserve">由此构成”桥式/推挽开关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升压变压器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方波控制”的方波逆变组态，开关管按固定频率交替通断使负载两端电压极性周期性反转，输出正负对称的方波交流电压，是结构最简单的一类逆变器。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对开关管（全桥）或两管（推挽）轮流导通，使变压器一次侧或负载两端电压极性周期性反转，产生方波交流。输出电压幅值由直流母线电压决定，频率由开关周期决定，主要用于对波形要求不高的阻性/感性负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全桥方波峰值：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半桥方波峰值：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方波基波幅值（傅里叶）：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方波有效值：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输出方波频率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输出方波瞬时值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方波基波幅值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全桥方波幅值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与基波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线性增大，输出有效值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同步升高。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开关周期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缩短（频率升高）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升高，变压器可做小，但开关损耗与磁性材料损耗上升。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拓扑选择（全桥</w:t>
      </w:r>
      <w:r>
        <w:rPr>
          <w:rFonts w:eastAsia="黑体"/>
          <w:b/>
          <w:bCs/>
        </w:rPr>
        <w:t xml:space="preserve"> vs </w:t>
      </w:r>
      <w:r>
        <w:rPr>
          <w:rFonts w:hint="eastAsia" w:eastAsia="黑体"/>
          <w:b/>
          <w:bCs/>
        </w:rPr>
        <w:t xml:space="preserve">半桥）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全桥输出摆幅为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，半桥为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，相同母线电压下全桥输出幅度翻倍。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升压变压器匝比增大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副边输出电压按匝比提高，用于把低压直流变为高压交流。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输出含大量奇次谐波，感性/容性负载对波形失真敏感，需滤波改善。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（全桥）：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方波基波幅值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15.3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：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0.02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1:10 </w:t>
      </w:r>
      <w:r>
        <w:rPr>
          <w:rFonts w:hint="eastAsia" w:eastAsia="黑体"/>
        </w:rPr>
        <w:t xml:space="preserve">升压变压器，二次侧方波峰值达</w:t>
      </w:r>
      <w:r>
        <w:rPr>
          <w:rFonts w:eastAsia="黑体"/>
        </w:rPr>
        <w:t xml:space="preserve"> </w:t>
      </w:r>
      <m:oMath>
        <m:r>
          <m:t>12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（对谐振/阻性负载近似）。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全桥/推挽开关管：IRF3205、IRFP460、STP80NF70。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栅极驱动：IR2110、UCC21520、SG3525（推挽控制）。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升压变压器：按功率和频率定制的铁氧体/硅钢变压器。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方波谐波丰富，对电机、精密设备等负载需加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滤波或改用正弦调制。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推挽与全桥拓扑需防直通并设置死区时间，避免同一桥臂上下管同时导通。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变压器驱动时注意磁芯饱和与偏磁问题，需设计伏秒平衡。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阻性/感性负载下方波电流谐波会引入额外发热，需评估器件温升。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SG3525 </w:t>
      </w:r>
      <w:r>
        <w:rPr>
          <w:rFonts w:hint="eastAsia" w:eastAsia="黑体"/>
        </w:rPr>
        <w:t xml:space="preserve">数据手册（TI）。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方波逆变电路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方波逆变电路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