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多路输出稳压电路"/>
    <w:p>
      <w:pPr>
        <w:pStyle w:val="Heading1"/>
      </w:pPr>
      <w:r>
        <w:rPr>
          <w:rFonts w:hint="eastAsia" w:eastAsia="黑体"/>
        </w:rPr>
        <w:t xml:space="preserve">多路输出稳压电路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一路直流母线</w:t>
      </w:r>
      <w:r>
        <w:rPr>
          <w:rFonts w:hint="eastAsia" w:eastAsia="黑体"/>
        </w:rPr>
        <w:t xml:space="preserve">（由输入电压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供给）与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多片独立稳压器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rPr>
            <m:sty m:val="p"/>
          </m:rPr>
          <m:t>…</m:t>
        </m:r>
      </m:oMath>
      <w:r>
        <w:rPr>
          <w:rFonts w:hint="eastAsia" w:eastAsia="黑体"/>
        </w:rPr>
        <w:t xml:space="preserve">（78xx</w:t>
      </w:r>
      <w:r>
        <w:rPr>
          <w:rFonts w:eastAsia="黑体"/>
        </w:rPr>
        <w:t xml:space="preserve"> / LDO / </w:t>
      </w:r>
      <w:r>
        <w:rPr>
          <w:rFonts w:hint="eastAsia" w:eastAsia="黑体"/>
        </w:rPr>
        <w:t xml:space="preserve">LM317），每路各配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设置电阻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旁路电容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组成的多路稳压电路。电路共有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类关键节点：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输入母线节点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与各路稳压器的输入脚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IN、各输入电容一端相连）；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各路输出节点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rFonts w:hint="eastAsia" w:eastAsia="黑体"/>
        </w:rPr>
        <w:t xml:space="preserve">（第</w:t>
      </w:r>
      <w:r>
        <w:rPr>
          <w:rFonts w:eastAsia="黑体"/>
        </w:rPr>
        <w:t xml:space="preserve"> </w:t>
      </w:r>
      <m:oMath>
        <m:r>
          <m:t>i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路稳压器</w:t>
      </w:r>
      <w:r>
        <w:rPr>
          <w:rFonts w:eastAsia="黑体"/>
        </w:rPr>
        <w:t xml:space="preserve"> OUT、</w:t>
      </w:r>
      <m:oMath>
        <m:sSub>
          <m:e>
            <m:r>
              <m:t>R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一端、输出电容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各路调整节点</w:t>
      </w:r>
      <w:r>
        <w:rPr>
          <w:rFonts w:eastAsia="黑体"/>
          <w:b/>
          <w:bCs/>
        </w:rPr>
        <w:t xml:space="preserve"> ADJ</w:t>
      </w:r>
      <m:oMath>
        <m:sSub>
          <m:e>
            <m:r>
              <m:t>​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（可调路中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R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一端、稳压器</w:t>
      </w:r>
      <w:r>
        <w:rPr>
          <w:rFonts w:eastAsia="黑体"/>
        </w:rPr>
        <w:t xml:space="preserve"> ADJ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公共地节点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负端、各路稳压器公共脚、各路电容另一端、</w:t>
      </w:r>
      <m:oMath>
        <m:sSub>
          <m:e>
            <m:r>
              <m:t>R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另一端相连）。</w:t>
      </w:r>
    </w:p>
    <w:p>
      <w:pPr/>
      <w:r>
        <w:rPr>
          <w:rFonts w:hint="eastAsia" w:eastAsia="黑体"/>
        </w:rPr>
        <w:t xml:space="preserve">各元件管脚连接（以第</w:t>
      </w:r>
      <w:r>
        <w:rPr>
          <w:rFonts w:eastAsia="黑体"/>
        </w:rPr>
        <w:t xml:space="preserve"> </w:t>
      </w:r>
      <m:oMath>
        <m:r>
          <m:t>i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路为例）：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（固定型）的</w:t>
      </w:r>
      <w:r>
        <w:rPr>
          <w:rFonts w:eastAsia="黑体"/>
        </w:rPr>
        <w:t xml:space="preserve"> IN </w:t>
      </w:r>
      <w:r>
        <w:rPr>
          <w:rFonts w:hint="eastAsia" w:eastAsia="黑体"/>
        </w:rPr>
        <w:t xml:space="preserve">接输入母线节点、OUT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接该路输出节点、公共脚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（可调型）的</w:t>
      </w:r>
      <w:r>
        <w:rPr>
          <w:rFonts w:eastAsia="黑体"/>
        </w:rPr>
        <w:t xml:space="preserve"> IN </w:t>
      </w:r>
      <w:r>
        <w:rPr>
          <w:rFonts w:hint="eastAsia" w:eastAsia="黑体"/>
        </w:rPr>
        <w:t xml:space="preserve">接输入母线节点、OUT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接该路输出节点、ADJ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接该路调整节点；</w:t>
      </w:r>
      <m:oMath>
        <m:sSub>
          <m:e>
            <m:r>
              <m:t>R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一端接该路输出节点、另一端接该路调整节点；</w:t>
      </w:r>
      <m:oMath>
        <m:sSub>
          <m:e>
            <m:r>
              <m:t>R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一端接该路调整节点、另一端接地节点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w:r>
        <w:rPr>
          <w:rFonts w:hint="eastAsia" w:eastAsia="黑体"/>
          <w:b/>
          <w:bCs/>
        </w:rPr>
        <w:t xml:space="preserve">输入电容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一端接输入母线节点、另一端接地节点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w:r>
        <w:rPr>
          <w:rFonts w:hint="eastAsia" w:eastAsia="黑体"/>
          <w:b/>
          <w:bCs/>
        </w:rPr>
        <w:t xml:space="preserve">输出电容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一端接该路输出节点、另一端接地节点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由此构成”多路稳压器并联在同一输入母线上、各自独立稳压并输出不同电压（如</w:t>
      </w:r>
      <w:r>
        <w:rPr>
          <w:rFonts w:eastAsia="黑体"/>
        </w:rPr>
        <w:t xml:space="preserve"> 5 V、3.3 V、1.8 </w:t>
      </w:r>
      <w:r>
        <w:rPr>
          <w:rFonts w:hint="eastAsia" w:eastAsia="黑体"/>
        </w:rPr>
        <w:t xml:space="preserve">V）“的多路输出组态，可调路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 w:eastAsia="黑体"/>
        </w:rPr>
        <w:t xml:space="preserve">、固定路为额定值，各路共地、输出互不影响。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输入母线（可以是整流滤波后的直流或一个前级电源）并联供给多路稳压器，每路稳压器独立完成基准比较与调整，输出各自的稳定电压。各路仅共享输入与地，输出互不影响（在输入容量足够的条件下）。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各路输出电压（可调，以</w:t>
      </w:r>
      <w:r>
        <w:rPr>
          <w:rFonts w:eastAsia="黑体"/>
        </w:rPr>
        <w:t xml:space="preserve"> LM317 </w:t>
      </w:r>
      <w:r>
        <w:rPr>
          <w:rFonts w:hint="eastAsia" w:eastAsia="黑体"/>
        </w:rPr>
        <w:t xml:space="preserve">为例）：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各路稳压器功耗总和：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输入母线电流（各支路电流之和，并联取电）：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每路滤波电容选择：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f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每路最小压差要求：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r</m:t>
              </m:r>
              <m:r>
                <m:t>o</m:t>
              </m:r>
              <m:r>
                <m:t>p</m:t>
              </m:r>
              <m:r>
                <m:t>o</m:t>
              </m:r>
              <m:r>
                <m:t>u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i </w:t>
            </w:r>
            <w:r>
              <w:rPr>
                <w:rFonts w:hint="eastAsia" w:eastAsia="黑体"/>
              </w:rPr>
              <w:t xml:space="preserve">路输出电压、电流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V、A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i </w:t>
            </w:r>
            <w:r>
              <w:rPr>
                <w:rFonts w:hint="eastAsia" w:eastAsia="黑体"/>
              </w:rPr>
              <w:t xml:space="preserve">路分压电阻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各路稳压器总功耗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输入母线电流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i </w:t>
            </w:r>
            <w:r>
              <w:rPr>
                <w:rFonts w:hint="eastAsia" w:eastAsia="黑体"/>
              </w:rPr>
              <w:t xml:space="preserve">路滤波电容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o</m:t>
                  </m:r>
                  <m:r>
                    <m:t>p</m:t>
                  </m:r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i </w:t>
            </w:r>
            <w:r>
              <w:rPr>
                <w:rFonts w:hint="eastAsia" w:eastAsia="黑体"/>
              </w:rPr>
              <w:t xml:space="preserve">路压差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某一路分压电阻调整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仅改变该路输出电压，不影响其它路。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输入母线容量/滤波不足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各路相互干扰，重载一路会拉低母线而影响其它路。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各路负载差异大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弱载路需关注固定的最小负载电流（如</w:t>
      </w:r>
      <w:r>
        <w:rPr>
          <w:rFonts w:eastAsia="黑体"/>
        </w:rPr>
        <w:t xml:space="preserve"> LM317 </w:t>
      </w:r>
      <w:r>
        <w:rPr>
          <w:rFonts w:hint="eastAsia" w:eastAsia="黑体"/>
        </w:rPr>
        <w:t xml:space="preserve">需约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mA）。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去耦电容布局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各支路就近去耦可减小相互串扰。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母线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，用三片</w:t>
      </w:r>
      <w:r>
        <w:rPr>
          <w:rFonts w:eastAsia="黑体"/>
        </w:rPr>
        <w:t xml:space="preserve"> 78xx </w:t>
      </w:r>
      <w:r>
        <w:rPr>
          <w:rFonts w:hint="eastAsia" w:eastAsia="黑体"/>
        </w:rPr>
        <w:t xml:space="preserve">输出</w:t>
      </w:r>
      <w:r>
        <w:rPr>
          <w:rFonts w:eastAsia="黑体"/>
        </w:rPr>
        <w:t xml:space="preserve"> 9 V、5 V、3.3 </w:t>
      </w:r>
      <w:r>
        <w:rPr>
          <w:rFonts w:hint="eastAsia" w:eastAsia="黑体"/>
        </w:rPr>
        <w:t xml:space="preserve">V（LDO），各路电流各</w:t>
      </w:r>
      <w:r>
        <w:rPr>
          <w:rFonts w:eastAsia="黑体"/>
        </w:rPr>
        <w:t xml:space="preserve"> 0.2 </w:t>
      </w:r>
      <w:r>
        <w:rPr>
          <w:rFonts w:hint="eastAsia" w:eastAsia="黑体"/>
        </w:rPr>
        <w:t xml:space="preserve">A：</w:t>
      </w:r>
      <m:oMath>
        <m:sSub>
          <m:e>
            <m:r>
              <m:t>P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0.2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0.2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3.3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0.2</m:t>
        </m:r>
        <m:r>
          <m:rPr>
            <m:sty m:val="p"/>
          </m:rPr>
          <m:t>≈</m:t>
        </m:r>
        <m:r>
          <m:t>0.6</m:t>
        </m:r>
        <m:r>
          <m:rPr>
            <m:sty m:val="p"/>
          </m:rPr>
          <m:t>+</m:t>
        </m:r>
        <m:r>
          <m:t>1.4</m:t>
        </m:r>
        <m:r>
          <m:rPr>
            <m:sty m:val="p"/>
          </m:rPr>
          <m:t>+</m:t>
        </m:r>
        <m:r>
          <m:t>1.74</m:t>
        </m:r>
        <m:r>
          <m:rPr>
            <m:sty m:val="p"/>
          </m:rPr>
          <m:t>=</m:t>
        </m:r>
        <m:r>
          <m:t>3.74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输入母线电流：</w:t>
      </w:r>
      <m:oMath>
        <m:sSub>
          <m:e>
            <m:r>
              <m:t>I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0.2</m:t>
        </m:r>
        <m:r>
          <m:rPr>
            <m:sty m:val="p"/>
          </m:rPr>
          <m:t>+</m:t>
        </m:r>
        <m:r>
          <m:t>0.2</m:t>
        </m:r>
        <m:r>
          <m:rPr>
            <m:sty m:val="p"/>
          </m:rPr>
          <m:t>=</m:t>
        </m:r>
        <m:r>
          <m:t>0.6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固定电压多路：7805、7809、1117-3.3、1117-1.8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组合。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可调多路：多片</w:t>
      </w:r>
      <w:r>
        <w:rPr>
          <w:rFonts w:eastAsia="黑体"/>
        </w:rPr>
        <w:t xml:space="preserve"> LM317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LM337。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多路集成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LDO：TPS7A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系列、LP5907（多片并联使用）。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输入母线必须有足够电流与电容容量，否则一路重载会导致母线跌落、扰动其它路。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各路需就近加去耦电容，必要时用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滤波隔离以减少数字/开关负载串扰。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总功耗为各路之和，需统筹散热；高电压差的支路尽量选</w:t>
      </w:r>
      <w:r>
        <w:rPr>
          <w:rFonts w:eastAsia="黑体"/>
        </w:rPr>
        <w:t xml:space="preserve"> LDO </w:t>
      </w:r>
      <w:r>
        <w:rPr>
          <w:rFonts w:hint="eastAsia" w:eastAsia="黑体"/>
        </w:rPr>
        <w:t xml:space="preserve">或改用开关电源以提高效率。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Power Management </w:t>
      </w:r>
      <w:r>
        <w:rPr>
          <w:rFonts w:hint="eastAsia" w:eastAsia="黑体"/>
        </w:rPr>
        <w:t xml:space="preserve">多轨电源设计指南。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Linear regulator。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多路输出稳压电路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多路输出稳压电路</dc:title>
  <dc:creator>AI 智能体</dc:creator>
  <cp:keywords/>
  <dcterms:created xsi:type="dcterms:W3CDTF">2026-09-08T14:37:04Z</dcterms:created>
  <dcterms:modified xsi:type="dcterms:W3CDTF">2026-09-08T14:37:04Z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