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恒流源稳流电路"/>
    <w:p>
      <w:pPr>
        <w:pStyle w:val="Heading1"/>
      </w:pPr>
      <w:r>
        <w:rPr>
          <w:rFonts w:hint="eastAsia" w:eastAsia="黑体"/>
        </w:rPr>
        <w:t xml:space="preserve">恒流源稳流电路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三端稳压器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（以</w:t>
      </w:r>
      <w:r>
        <w:rPr>
          <w:rFonts w:eastAsia="黑体"/>
        </w:rPr>
        <w:t xml:space="preserve"> LM317 </w:t>
      </w:r>
      <w:r>
        <w:rPr>
          <w:rFonts w:hint="eastAsia" w:eastAsia="黑体"/>
        </w:rPr>
        <w:t xml:space="preserve">恒流模式为例）、</w:t>
      </w:r>
      <w:r>
        <w:rPr>
          <w:rFonts w:hint="eastAsia" w:eastAsia="黑体"/>
          <w:b/>
          <w:bCs/>
        </w:rPr>
        <w:t xml:space="preserve">采样电阻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负载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hint="eastAsia" w:eastAsia="黑体"/>
        </w:rPr>
        <w:t xml:space="preserve">（如</w:t>
      </w:r>
      <w:r>
        <w:rPr>
          <w:rFonts w:eastAsia="黑体"/>
        </w:rPr>
        <w:t xml:space="preserve"> LED </w:t>
      </w:r>
      <w:r>
        <w:rPr>
          <w:rFonts w:hint="eastAsia" w:eastAsia="黑体"/>
        </w:rPr>
        <w:t xml:space="preserve">或充电负载）组成的恒流源电路。电路共有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hint="eastAsia" w:eastAsia="黑体"/>
        </w:rPr>
        <w:t xml:space="preserve">（输入电压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正端与</w:t>
      </w:r>
      <w:r>
        <w:rPr>
          <w:rFonts w:eastAsia="黑体"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恒流输出节点</w:t>
      </w:r>
      <w:r>
        <w:rPr>
          <w:rFonts w:hint="eastAsia" w:eastAsia="黑体"/>
        </w:rPr>
        <w:t xml:space="preserve">（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调整/负载节点</w:t>
      </w:r>
      <w:r>
        <w:rPr>
          <w:rFonts w:hint="eastAsia" w:eastAsia="黑体"/>
        </w:rPr>
        <w:t xml:space="preserve">（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ADJ、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另一端、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一端三者相连）；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负端与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另一端相连）。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 </w:t>
      </w:r>
      <w:r>
        <w:rPr>
          <w:rFonts w:hint="eastAsia" w:eastAsia="黑体"/>
        </w:rPr>
        <w:t xml:space="preserve">接输入节点、OUT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接恒流输出节点、ADJ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接调整/负载节点；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一端接恒流输出节点、另一端接调整/负载节点；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一端接调整/负载节点、另一端接地节点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GND（负载即被供电对象）。</w:t>
      </w:r>
    </w:p>
    <w:p>
      <w:pPr/>
      <w:r>
        <w:rPr>
          <w:rFonts w:hint="eastAsia" w:eastAsia="黑体"/>
        </w:rPr>
        <w:t xml:space="preserve">由此构成”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ADJ </w:t>
      </w:r>
      <w:r>
        <w:rPr>
          <w:rFonts w:hint="eastAsia" w:eastAsia="黑体"/>
        </w:rPr>
        <w:t xml:space="preserve">间维持恒定基准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把该基准转变为恒定电流、负载串在</w:t>
      </w:r>
      <w:r>
        <w:rPr>
          <w:rFonts w:eastAsia="黑体"/>
        </w:rPr>
        <w:t xml:space="preserve"> ADJ </w:t>
      </w:r>
      <w:r>
        <w:rPr>
          <w:rFonts w:hint="eastAsia" w:eastAsia="黑体"/>
        </w:rPr>
        <w:t xml:space="preserve">与地之间”的恒流源组态，输出电流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hint="eastAsia" w:eastAsia="黑体"/>
        </w:rPr>
        <w:t xml:space="preserve">，使电流不受负载与输入电压变化影响。晶体管（BJT/FET）恒流源则以采样电阻把电流转为电压、由基准电压反馈控制调整元件实现同样功能。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采样电阻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上的压降正比于电流，电路通过反馈使该压降维持在基准值，从而钳定电流。以</w:t>
      </w:r>
      <w:r>
        <w:rPr>
          <w:rFonts w:eastAsia="黑体"/>
        </w:rPr>
        <w:t xml:space="preserve"> LM317 </w:t>
      </w:r>
      <w:r>
        <w:rPr>
          <w:rFonts w:hint="eastAsia" w:eastAsia="黑体"/>
        </w:rPr>
        <w:t xml:space="preserve">恒流源为例，其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ADJ </w:t>
      </w:r>
      <w:r>
        <w:rPr>
          <w:rFonts w:hint="eastAsia" w:eastAsia="黑体"/>
        </w:rPr>
        <w:t xml:space="preserve">端之间维持</w:t>
      </w:r>
      <w:r>
        <w:rPr>
          <w:rFonts w:eastAsia="黑体"/>
        </w:rPr>
        <w:t xml:space="preserve"> 1.25 V </w:t>
      </w:r>
      <w:r>
        <w:rPr>
          <w:rFonts w:hint="eastAsia" w:eastAsia="黑体"/>
        </w:rPr>
        <w:t xml:space="preserve">基准，跨接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即可得到稳定电流</w:t>
      </w:r>
      <w:r>
        <w:rPr>
          <w:rFonts w:eastAsia="黑体"/>
        </w:rPr>
        <w:t xml:space="preserve"> </w:t>
      </w:r>
      <m:oMath>
        <m:r>
          <m:t>I</m:t>
        </m:r>
        <m:r>
          <m:rPr>
            <m:sty m:val="p"/>
          </m:rPr>
          <m:t>=</m:t>
        </m:r>
        <m:r>
          <m:t>1.25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eastAsia="黑体"/>
        </w:rPr>
        <w:t xml:space="preserve">LM317 </w:t>
      </w:r>
      <w:r>
        <w:rPr>
          <w:rFonts w:hint="eastAsia" w:eastAsia="黑体"/>
        </w:rPr>
        <w:t xml:space="preserve">恒流源输出电流：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eastAsia="黑体"/>
        </w:rPr>
        <w:t xml:space="preserve">BJT </w:t>
      </w:r>
      <w:r>
        <w:rPr>
          <w:rFonts w:hint="eastAsia" w:eastAsia="黑体"/>
        </w:rPr>
        <w:t xml:space="preserve">恒流源（基极接稳定电压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</m:sub>
        </m:sSub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E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eastAsia="黑体"/>
        </w:rPr>
        <w:t xml:space="preserve">JFET </w:t>
      </w:r>
      <w:r>
        <w:rPr>
          <w:rFonts w:hint="eastAsia" w:eastAsia="黑体"/>
        </w:rPr>
        <w:t xml:space="preserve">恒流源（近似，</w:t>
      </w:r>
      <m:oMath>
        <m:sSub>
          <m:e>
            <m:r>
              <m:t>I</m:t>
            </m:r>
          </m:e>
          <m:sub>
            <m:r>
              <m:t>D</m:t>
            </m:r>
            <m:r>
              <m:t>S</m:t>
            </m:r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为饱和电流）：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I</m:t>
              </m:r>
            </m:e>
            <m:sub>
              <m:r>
                <m:t>D</m:t>
              </m:r>
              <m:r>
                <m:t>S</m:t>
              </m:r>
              <m:r>
                <m:t>S</m:t>
              </m:r>
            </m:sub>
          </m:sSub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G</m:t>
                          </m:r>
                          <m:r>
                            <m:t>S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P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负载电阻上限（保持恒流所需）：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L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t>i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r</m:t>
                  </m:r>
                  <m:r>
                    <m:t>o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采样电阻选择：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采样电阻功耗：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I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  <m:sup>
              <m:r>
                <m:t>2</m:t>
              </m:r>
            </m:sup>
          </m:sSubSup>
          <m:sSub>
            <m:e>
              <m:r>
                <m:t>R</m:t>
              </m:r>
            </m:e>
            <m:sub>
              <m:r>
                <m:t>s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恒流输出电流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基准电压（LM317</w:t>
            </w:r>
            <w:r>
              <w:rPr>
                <w:rFonts w:eastAsia="黑体"/>
              </w:rPr>
              <w:t xml:space="preserve"> </w:t>
            </w:r>
            <w:r>
              <w:rPr>
                <w:rFonts w:hint="eastAsia" w:eastAsia="黑体"/>
              </w:rPr>
              <w:t xml:space="preserve">为</w:t>
            </w:r>
            <w:r>
              <w:rPr>
                <w:rFonts w:eastAsia="黑体"/>
              </w:rPr>
              <w:t xml:space="preserve"> 1.25 </w:t>
            </w:r>
            <w:r>
              <w:rPr>
                <w:rFonts w:hint="eastAsia" w:eastAsia="黑体"/>
              </w:rPr>
              <w:t xml:space="preserve">V）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采样电阻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基射极压降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最大负载电阻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采样电阻功耗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输出电流减小，二者成反比。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输出电流增大，但采样电阻精度与温漂影响更明显。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稳定性</w:t>
      </w:r>
      <w:r>
        <w:rPr>
          <w:rFonts w:eastAsia="黑体"/>
          <w:b/>
          <w:bCs/>
        </w:rPr>
        <w:t xml:space="preserve">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恒流精度提高，温漂减小。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负载电阻超过上限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调整元件进入饱和/截止，失去恒流能力。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</w:rPr>
        <w:t xml:space="preserve">LM317 </w:t>
      </w:r>
      <w:r>
        <w:rPr>
          <w:rFonts w:hint="eastAsia" w:eastAsia="黑体"/>
        </w:rPr>
        <w:t xml:space="preserve">恒流源，取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12.5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1.25</m:t>
            </m:r>
          </m:num>
          <m:den>
            <m:r>
              <m:t>12.5</m:t>
            </m:r>
          </m:den>
        </m:f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驱动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LED，取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1.25</m:t>
            </m:r>
          </m:num>
          <m:den>
            <m:r>
              <m:t>0.02</m:t>
            </m:r>
          </m:den>
        </m:f>
        <m:r>
          <m:rPr>
            <m:sty m:val="p"/>
          </m:rPr>
          <m:t>=</m:t>
        </m:r>
        <m:r>
          <m:t>62.5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，取标准值</w:t>
      </w:r>
      <w:r>
        <w:rPr>
          <w:rFonts w:eastAsia="黑体"/>
        </w:rPr>
        <w:t xml:space="preserve"> 62 Ω。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三端稳压器恒流：LM317、LM317L；专用恒流：LM334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可调恒流源。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LED </w:t>
      </w:r>
      <w:r>
        <w:rPr>
          <w:rFonts w:hint="eastAsia" w:eastAsia="黑体"/>
        </w:rPr>
        <w:t xml:space="preserve">驱动恒流：BCR420U、AL5809。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晶体管/FET：2N3904、BC547、2N3819（JFET）、2N7000（MOSFET）。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恒流源受最大电压限制，负载电压不能超过输入电压减去调整管最小压降。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采样电阻需选低温度系数的精密电阻，以保证电流稳定性。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大电流时采样电阻与调整管功耗大，注意散热与电阻功率裕量。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LM317 / LM334 </w:t>
      </w:r>
      <w:r>
        <w:rPr>
          <w:rFonts w:hint="eastAsia" w:eastAsia="黑体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Current source。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恒流源稳流电路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恒流源稳流电路</dc:title>
  <dc:creator>AI 智能体</dc:creator>
  <cp:keywords/>
  <dcterms:created xsi:type="dcterms:W3CDTF">2026-09-08T14:37:04Z</dcterms:created>
  <dcterms:modified xsi:type="dcterms:W3CDTF">2026-09-08T14:37:04Z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