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大功率-boost-电路"/>
    <w:p>
      <w:pPr>
        <w:pStyle w:val="Heading1"/>
      </w:pPr>
      <w:r>
        <w:rPr>
          <w:rFonts w:hint="eastAsia" w:eastAsia="黑体"/>
        </w:rPr>
        <w:t xml:space="preserve">大功率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面向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千瓦级或以上功率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的升压变换电路，以单相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为基本单元，由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大容量输入电感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大电流开关管</w:t>
      </w:r>
      <w:r>
        <w:rPr>
          <w:rFonts w:eastAsia="黑体"/>
          <w:b/>
          <w:bCs/>
        </w:rPr>
        <w:t xml:space="preserve"> </w:t>
      </w:r>
      <m:oMath>
        <m:r>
          <m:t>S</m:t>
        </m:r>
      </m:oMath>
      <w:r>
        <w:rPr>
          <w:rFonts w:hint="eastAsia" w:eastAsia="黑体"/>
          <w:b/>
          <w:bCs/>
        </w:rPr>
        <w:t xml:space="preserve">（IGBT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SiC </w:t>
      </w:r>
      <w:r>
        <w:rPr>
          <w:rFonts w:hint="eastAsia" w:eastAsia="黑体"/>
          <w:b/>
          <w:bCs/>
        </w:rPr>
        <w:t xml:space="preserve">MOSFET）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整流二极管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多个并联输出电容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eastAsia="黑体"/>
          <w:b/>
          <w:bCs/>
        </w:rPr>
        <w:t xml:space="preserve">（并经母线/铜排连接）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C（MOSFET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则为漏极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D）与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的阴极、各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E（MOSFET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则为源极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S）与各输出电容的另一端相连）。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接控制驱动信号、集电极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接节点②、发射极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接节点④；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阳极接节点②、阴极接节点③；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各自一端并接节点③、另一端并接节点④。</w:t>
      </w:r>
    </w:p>
    <w:p>
      <w:pPr/>
      <w:r>
        <w:rPr>
          <w:rFonts w:hint="eastAsia" w:eastAsia="黑体"/>
        </w:rPr>
        <w:t xml:space="preserve">由此构成以大电流开关管、大电感与多电容并联母线为基础的单相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升压组态（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），通过低杂散电感母线、大散热与大功率器件实现数千瓦级的功率传输，必要时扩展为交错并联多相以分摊电流应力，广泛用于动力电池升压、光伏</w:t>
      </w:r>
      <w:r>
        <w:rPr>
          <w:rFonts w:eastAsia="黑体"/>
        </w:rPr>
        <w:t xml:space="preserve"> MPPT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UPS </w:t>
      </w:r>
      <w:r>
        <w:rPr>
          <w:rFonts w:hint="eastAsia" w:eastAsia="黑体"/>
        </w:rPr>
        <w:t xml:space="preserve">等大功率场合。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与基础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相同，开关管导通时电感储能、关断时能量经整流管送至输出；大功率下电流应力高达数百安，需靠多相错相或大磁件分摊，同时更大的</w:t>
      </w:r>
      <w:r>
        <w:rPr>
          <w:rFonts w:eastAsia="黑体"/>
        </w:rP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要求低杂散电感的母线布局与更强驱动。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升压比：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输入平均电流（即电感平均电流）：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η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电感纹波电流：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m</m:t>
              </m:r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输出纹波电流（RMS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den>
              </m:f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输入平均电流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纹波电流减小、器件应力降低，但磁芯体积、铜损与成本上升。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磁件体积减小，但开关损耗与散热负担显著增加，大功率下常取较低频率（几十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kHz）。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IGBT → SiC MOSFET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开关损耗与反向恢复损耗大幅下降，可提高频率与效率。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母线杂散电感</w:t>
      </w:r>
      <w:r>
        <w:rPr>
          <w:rFonts w:eastAsia="黑体"/>
          <w:b/>
          <w:bCs/>
        </w:rPr>
        <w:t xml:space="preserve">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关断过冲电压减小，开关管耐压裕量更好，允许更高</w:t>
      </w:r>
      <w:r>
        <w:rPr>
          <w:rFonts w:eastAsia="黑体"/>
        </w:rP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多相并联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电流应力与磁件体积分散，输入纹波抵消。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kW</m:t>
        </m:r>
      </m:oMath>
      <w:r>
        <w:rPr>
          <w:rFonts w:eastAsia="黑体"/>
        </w:rPr>
        <w:t xml:space="preserve">、</w:t>
      </w:r>
      <m:oMath>
        <m:r>
          <m:t>η</m:t>
        </m:r>
        <m:r>
          <m:rPr>
            <m:sty m:val="p"/>
          </m:rPr>
          <m:t>=</m:t>
        </m:r>
        <m:r>
          <m:t>0.95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10000</m:t>
            </m:r>
          </m:num>
          <m:den>
            <m:r>
              <m:t>0.95</m:t>
            </m:r>
            <m:r>
              <m:rPr>
                <m:sty m:val="p"/>
              </m:rPr>
              <m:t>×</m:t>
            </m:r>
            <m:r>
              <m:t>200</m:t>
            </m:r>
          </m:den>
        </m:f>
        <m:r>
          <m:rPr>
            <m:sty m:val="p"/>
          </m:rPr>
          <m:t>≈</m:t>
        </m:r>
        <m:r>
          <m:t>52.6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eastAsia="黑体"/>
        </w:rPr>
        <w:t xml:space="preserve">、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  <m:r>
              <m:rPr>
                <m:sty m:val="p"/>
              </m:rPr>
              <m:t>×</m:t>
            </m:r>
            <m:r>
              <m:t>0.4</m:t>
            </m:r>
          </m:num>
          <m:den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20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40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开关器件：IGBT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模块、SiC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MOSFET（如</w:t>
      </w:r>
      <w:r>
        <w:rPr>
          <w:rFonts w:eastAsia="黑体"/>
        </w:rPr>
        <w:t xml:space="preserve"> IMZA65R027M1H </w:t>
      </w:r>
      <w:r>
        <w:rPr>
          <w:rFonts w:hint="eastAsia" w:eastAsia="黑体"/>
        </w:rPr>
        <w:t xml:space="preserve">类）。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二极管：SiC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肖特基二极管。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大电流下</w:t>
      </w:r>
      <w:r>
        <w:rPr>
          <w:rFonts w:eastAsia="黑体"/>
        </w:rPr>
        <w:t xml:space="preserve"> PCB </w:t>
      </w:r>
      <w:r>
        <w:rPr>
          <w:rFonts w:hint="eastAsia" w:eastAsia="黑体"/>
        </w:rPr>
        <w:t xml:space="preserve">走线改用铜排/母线，降低电阻与杂散电感。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开关管需大散热器或水冷，热设计是大功率成败关键。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电容纹波电流大，需多个电解并联并核算</w:t>
      </w:r>
      <w:r>
        <w:rPr>
          <w:rFonts w:eastAsia="黑体"/>
        </w:rPr>
        <w:t xml:space="preserve"> RMS </w:t>
      </w:r>
      <w:r>
        <w:rPr>
          <w:rFonts w:hint="eastAsia" w:eastAsia="黑体"/>
        </w:rPr>
        <w:t xml:space="preserve">电流与温升。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需软启动、限流与过压保护，防止启动浪涌与失控升压。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高压升压应用笔记。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Boost converter。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大功率Boost电路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大功率Boost电路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