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容滤波电路"/>
    <w:p>
      <w:pPr>
        <w:pStyle w:val="Heading1"/>
      </w:pPr>
      <w:r>
        <w:rPr>
          <w:rFonts w:hint="eastAsia" w:eastAsia="黑体"/>
        </w:rPr>
        <w:t xml:space="preserve">电容滤波电路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由整流器输出与负载电阻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之间并联的滤波电容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组成的一阶无源滤波器。电路共有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整流输出节点（输入节点）</w:t>
      </w:r>
      <w:r>
        <w:rPr>
          <w:rFonts w:hint="eastAsia" w:eastAsia="黑体"/>
        </w:rPr>
        <w:t xml:space="preserve">（整流器正输出、C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hint="eastAsia" w:eastAsia="黑体"/>
        </w:rPr>
        <w:t xml:space="preserve">（整流器负输出、C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另一端相连）；输出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即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两端（节点①与节点②之间）。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eastAsia="黑体"/>
          <w:b/>
          <w:bCs/>
        </w:rPr>
        <w:t xml:space="preserve">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一端接整流输出节点、另一端接地节点；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一端接整流输出节点、另一端接地节点；</w:t>
      </w:r>
      <w:r>
        <w:rPr>
          <w:rFonts w:hint="eastAsia" w:eastAsia="黑体"/>
          <w:b/>
          <w:bCs/>
        </w:rPr>
        <w:t xml:space="preserve">整流器</w:t>
      </w:r>
      <w:r>
        <w:rPr>
          <w:rFonts w:hint="eastAsia" w:eastAsia="黑体"/>
        </w:rPr>
        <w:t xml:space="preserve">正输出端接整流输出节点、负输出端接地节点。整流后的脉动电压在高于电容电压时经整流器给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充电到接近峰值，低于时由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缓慢放电，从而把脉动电压”填平”。</w:t>
      </w:r>
    </w:p>
    <w:p>
      <w:pPr/>
      <w:r>
        <w:rPr>
          <w:rFonts w:hint="eastAsia" w:eastAsia="黑体"/>
        </w:rPr>
        <w:t xml:space="preserve">由此构成”电容与负载并联、跨接在整流输出两端”的一阶电容滤波组态，利用电容充放电平滑脉动电压，输出为较稳定的直流，是最常用、最简单的整流电源滤波方式。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整流输出电压高于电容电压时，二极管导通、电容充电至接近峰值；电压下降时电容经负载缓慢放电，维持输出电压。电容在峰值附近充电、其余时间放电，从而把脉动电压”填平”，减小纹波。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输出直流（平均值，近似）：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纹波电压（近似）：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i</m:t>
              </m:r>
              <m:r>
                <m:t>p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输出纹波峰-峰值：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  <m:r>
                <m:t>C</m:t>
              </m:r>
            </m:den>
          </m:f>
        </m:oMath>
      </m:oMathPara>
    </w:p>
    <w:p>
      <w:pPr>
        <w:pStyle w:val="BlockText"/>
      </w:pPr>
      <w:r>
        <w:rPr>
          <w:rFonts w:hint="eastAsia" w:eastAsia="黑体"/>
        </w:rPr>
        <w:t xml:space="preserve">式中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为纹波频率（全波整流取</w:t>
      </w:r>
      <w:r>
        <w:rPr>
          <w:rFonts w:eastAsia="黑体"/>
        </w:rPr>
        <w:t xml:space="preserve"> </w:t>
      </w:r>
      <m:oMath>
        <m:r>
          <m:t>2</m:t>
        </m:r>
        <m:r>
          <m:t>f</m:t>
        </m:r>
      </m:oMath>
      <w:r>
        <w:rPr>
          <w:rFonts w:hint="eastAsia" w:eastAsia="黑体"/>
        </w:rPr>
        <w:t xml:space="preserve">，半波整流取</w:t>
      </w:r>
      <w:r>
        <w:rPr>
          <w:rFonts w:eastAsia="黑体"/>
        </w:rPr>
        <w:t xml:space="preserve"> </w:t>
      </w:r>
      <m:oMath>
        <m:r>
          <m:t>f</m:t>
        </m:r>
      </m:oMath>
      <w:r>
        <w:rPr>
          <w:rFonts w:hint="eastAsia" w:eastAsia="黑体"/>
        </w:rPr>
        <w:t xml:space="preserve">）。峰-峰值计算：</w:t>
      </w:r>
      <w:r>
        <w:rPr>
          <w:rFonts w:hint="eastAsia" w:eastAsia="黑体"/>
          <w:b/>
          <w:bCs/>
        </w:rPr>
        <w:t xml:space="preserve">半波整流</w:t>
      </w:r>
      <w:r>
        <w:rPr>
          <w:rFonts w:hint="eastAsia" w:eastAsia="黑体"/>
        </w:rPr>
        <w:t xml:space="preserve">用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o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r</m:t>
                </m:r>
              </m:sub>
            </m:sSub>
            <m:r>
              <m:t>C</m:t>
            </m:r>
          </m:den>
        </m:f>
      </m:oMath>
      <w:r>
        <w:rPr>
          <w:rFonts w:hint="eastAsia" w:eastAsia="黑体"/>
        </w:rPr>
        <w:t xml:space="preserve">，</w:t>
      </w:r>
      <w:r>
        <w:rPr>
          <w:rFonts w:hint="eastAsia" w:eastAsia="黑体"/>
          <w:b/>
          <w:bCs/>
        </w:rPr>
        <w:t xml:space="preserve">全波整流</w:t>
      </w:r>
      <w:r>
        <w:rPr>
          <w:rFonts w:hint="eastAsia" w:eastAsia="黑体"/>
        </w:rPr>
        <w:t xml:space="preserve">用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o</m:t>
                </m:r>
              </m:sub>
            </m:sSub>
          </m:num>
          <m:den>
            <m:r>
              <m:t>2</m:t>
            </m:r>
            <m:sSub>
              <m:e>
                <m:r>
                  <m:t>f</m:t>
                </m:r>
              </m:e>
              <m:sub>
                <m:r>
                  <m:t>r</m:t>
                </m:r>
              </m:sub>
            </m:sSub>
            <m:r>
              <m:t>C</m:t>
            </m:r>
          </m:den>
        </m:f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时间常数：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L</m:t>
              </m:r>
            </m:sub>
          </m:sSub>
          <m:r>
            <m:t>C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整流输出峰值电压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输出直流电压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纹波电压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纹波频率（全波为</w:t>
            </w:r>
            <w:r>
              <w:rPr>
                <w:rFonts w:eastAsia="黑体"/>
              </w:rPr>
              <w:t xml:space="preserve"> </w:t>
            </w:r>
            <m:oMath>
              <m:r>
                <m:t>2</m:t>
              </m:r>
              <m:r>
                <m:t>f</m:t>
              </m:r>
            </m:oMath>
            <w:r>
              <w:rPr>
                <w:rFonts w:hint="eastAsia" w:eastAsia="黑体"/>
              </w:rPr>
              <w:t xml:space="preserve">，半波为</w:t>
            </w:r>
            <w:r>
              <w:rPr>
                <w:rFonts w:eastAsia="黑体"/>
              </w:rPr>
              <w:t xml:space="preserve"> </w:t>
            </w:r>
            <m:oMath>
              <m:r>
                <m:t>f</m:t>
              </m:r>
            </m:oMath>
            <w:r>
              <w:rPr>
                <w:rFonts w:hint="eastAsia" w:eastAsia="黑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滤波电容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纹波减小、放电更平缓，但冲击电流与开机压降时间增大。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I</m:t>
            </m:r>
          </m:e>
          <m:sub>
            <m:r>
              <m:t>o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增大（负载加重）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纹波增大、平均电压下降，带载特性变差。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增大（负载变轻）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纹波减小、输出电压更接近峰值。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全波比半波纹波频率高一倍，同样电容下纹波更小。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若把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增大到</w:t>
      </w:r>
      <w:r>
        <w:rPr>
          <w:rFonts w:eastAsia="黑体"/>
        </w:rPr>
        <w:t xml:space="preserve"> </w:t>
      </w:r>
      <m:oMath>
        <m:r>
          <m:t>4700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×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0.21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电容：电解电容（大容量）、X7R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陶瓷（高频旁路）。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电容耐压须</w:t>
      </w:r>
      <w:r>
        <w:rPr>
          <w:rFonts w:eastAsia="黑体"/>
        </w:rPr>
        <w:t xml:space="preserve"> ≥ </w:t>
      </w:r>
      <w:r>
        <w:rPr>
          <w:rFonts w:hint="eastAsia" w:eastAsia="黑体"/>
        </w:rPr>
        <w:t xml:space="preserve">无负载时的峰值电压并留裕量。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开机时机电容充电电流很大，需考虑整流二极管冲击电流。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大电容</w:t>
      </w:r>
      <w:r>
        <w:rPr>
          <w:rFonts w:eastAsia="黑体"/>
        </w:rPr>
        <w:t xml:space="preserve"> ESR </w:t>
      </w:r>
      <w:r>
        <w:rPr>
          <w:rFonts w:hint="eastAsia" w:eastAsia="黑体"/>
        </w:rPr>
        <w:t xml:space="preserve">影响高频纹波，可并联小陶瓷电容改善。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电容过大导致开机压降时间变长、浪涌电流大。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Wikipedia: Capacitor-input filter / Ripple (electrical)。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电容滤波电路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电容滤波电路</dc:title>
  <dc:creator>AI 智能体</dc:creator>
  <cp:keywords/>
  <dcterms:created xsi:type="dcterms:W3CDTF">2026-09-08T14:37:08Z</dcterms:created>
  <dcterms:modified xsi:type="dcterms:W3CDTF">2026-09-08T14:37:08Z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