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无线充电电路"/>
    <w:p>
      <w:pPr>
        <w:pStyle w:val="Heading1"/>
      </w:pPr>
      <w:r>
        <w:rPr>
          <w:rFonts w:hint="eastAsia" w:eastAsia="黑体"/>
        </w:rPr>
        <w:t xml:space="preserve">无线充电电路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本电路分为发射端与接收端两部分。发射端由半桥/全桥逆变器（功率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Q1～Q4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Q1、Q2）、发射线圈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Ltx）与谐振电容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Ctx），以及发射控制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IC1）组成；接收端由接收线圈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Lrx）、谐振电容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Crx）、整流桥（二极管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D1～D4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或同步整流）与接收/充电管理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IC2）组成。关键节点有：发射端直流供电节点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VIN、发射谐振节点（线圈与电容连接端）、发射地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GND；接收端接收谐振节点（接收线圈与电容连接端）、整流输出节点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VRECT、充电输出节点</w:t>
      </w:r>
      <w:r>
        <w:rPr>
          <w:rFonts w:eastAsia="黑体"/>
        </w:rPr>
        <w:t xml:space="preserve"> VBAT </w:t>
      </w:r>
      <w:r>
        <w:rPr>
          <w:rFonts w:hint="eastAsia" w:eastAsia="黑体"/>
        </w:rPr>
        <w:t xml:space="preserve">与接收地。</w:t>
      </w:r>
    </w:p>
    <w:p>
      <w:pPr/>
      <w:r>
        <w:rPr>
          <w:rFonts w:hint="eastAsia" w:eastAsia="黑体"/>
        </w:rPr>
        <w:t xml:space="preserve">各元件管脚连接：发射端各级联构成桥式逆变，上管（如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Q1）漏极接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VIN、源极接一个发射谐振半桥节点，下管（如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Q2）漏极接该半桥节点、源极接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GND，两管栅极由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驱动；发射线圈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的一端接半桥中点、另一端与谐振电容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串联构成谐振回路。接收线圈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与谐振电容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串联（或并联）构成接收谐振回路，其两端接整流桥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D1～D4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的交流输入端；整流桥正输出接节点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VRECT、负输出接接收地，再经接收管理</w:t>
      </w:r>
      <w:r>
        <w:rPr>
          <w:rFonts w:eastAsia="黑体"/>
        </w:rPr>
        <w:t xml:space="preserve"> IC2 </w:t>
      </w:r>
      <w:r>
        <w:rPr>
          <w:rFonts w:hint="eastAsia" w:eastAsia="黑体"/>
        </w:rPr>
        <w:t xml:space="preserve">稳压后由节点</w:t>
      </w:r>
      <w:r>
        <w:rPr>
          <w:rFonts w:eastAsia="黑体"/>
        </w:rPr>
        <w:t xml:space="preserve"> VBAT </w:t>
      </w:r>
      <w:r>
        <w:rPr>
          <w:rFonts w:hint="eastAsia" w:eastAsia="黑体"/>
        </w:rPr>
        <w:t xml:space="preserve">对电池充电。发射端与接收端之间无电气连接，仅靠两线圈间的磁场耦合隔空传递能量。</w:t>
      </w:r>
    </w:p>
    <w:p>
      <w:pPr/>
      <w:r>
        <w:rPr>
          <w:rFonts w:hint="eastAsia" w:eastAsia="黑体"/>
        </w:rPr>
        <w:t xml:space="preserve">组态上这是一个”发射逆变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谐振耦合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接收谐振整流”的电磁感应/磁共振无线充电组态，直流经逆变转高频交流激励发射线圈，接收线圈感应出交流再整流稳压对电池充电，典型基于</w:t>
      </w:r>
      <w:r>
        <w:rPr>
          <w:rFonts w:eastAsia="黑体"/>
        </w:rPr>
        <w:t xml:space="preserve"> Qi </w:t>
      </w:r>
      <w:r>
        <w:rPr>
          <w:rFonts w:hint="eastAsia" w:eastAsia="黑体"/>
        </w:rPr>
        <w:t xml:space="preserve">标准。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发射端把直流经逆变器转换为高频交流，驱动发射线圈产生交变磁场；接收线圈感应出同频交流电压，经整流、稳压后对电池充电，实现无电气接触的能量传输。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互感耦合电压（互感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t>ω</m:t>
          </m:r>
          <m:r>
            <m:t>M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耦合系数：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传输效率（粗略）：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谐振电感、电容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H,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互感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发射线圈电流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耦合系数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—（无量纲）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电感或电容增大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谐振频率降低；反之升高。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线圈间距离加大或错位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耦合系数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下降，效率降低。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发射功率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电压抬升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接收端感应电压升高。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谐振失配会明显降低传输效率与充电距离。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发射线圈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24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 w:eastAsia="黑体"/>
        </w:rPr>
        <w:t xml:space="preserve">、谐振电容</w:t>
      </w:r>
      <w:r>
        <w:rPr>
          <w:rFonts w:eastAsia="黑体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103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接收线圈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11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107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，与发射端接近实现谐振耦合。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无线充电接收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IC：BQ51013B、BQ51050B。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无线充电发射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IC：BQ500212A、XKT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功率管：IRF540N、AO3400；整流用肖特基。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收发两端谐振频率需匹配（通常在</w:t>
      </w:r>
      <w:r>
        <w:rPr>
          <w:rFonts w:eastAsia="黑体"/>
        </w:rPr>
        <w:t xml:space="preserve"> 100~200 kHz </w:t>
      </w:r>
      <w:r>
        <w:rPr>
          <w:rFonts w:hint="eastAsia" w:eastAsia="黑体"/>
        </w:rPr>
        <w:t xml:space="preserve">附近）。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线圈对位与间距对效率影响显著，金属异物会发热甚至损坏。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需关注异物检测（FOD）、过温与过压保护。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电磁兼容（EMC）与电磁辐射应符合相关标准。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Wireless power transfer。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Qi (standard)。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BQ51013B。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无线充电电路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无线充电电路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