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峰值检波电路"/>
    <w:p>
      <w:pPr>
        <w:pStyle w:val="Heading1"/>
      </w:pPr>
      <w:r>
        <w:rPr>
          <w:rFonts w:hint="eastAsia" w:eastAsia="黑体"/>
        </w:rPr>
        <w:t xml:space="preserve">峰值检波电路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一个二极管</w:t>
      </w:r>
      <w:r>
        <w:rPr>
          <w:rFonts w:eastAsia="黑体"/>
          <w:b/>
          <w:bCs/>
        </w:rPr>
        <w:t xml:space="preserve"> D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一个保持电容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一个缓冲运算放大器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A1（跟随器）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复位开关</w:t>
      </w:r>
      <w:r>
        <w:rPr>
          <w:rFonts w:eastAsia="黑体"/>
          <w:b/>
          <w:bCs/>
        </w:rPr>
        <w:t xml:space="preserve"> 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的阳极）；</w:t>
      </w:r>
      <w:r>
        <w:rPr>
          <w:rFonts w:hint="eastAsia" w:eastAsia="黑体"/>
          <w:b/>
          <w:bCs/>
        </w:rPr>
        <w:t xml:space="preserve">保持节点</w:t>
      </w:r>
      <w:r>
        <w:rPr>
          <w:rFonts w:hint="eastAsia" w:eastAsia="黑体"/>
        </w:rPr>
        <w:t xml:space="preserve">（D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的阴极、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上端、A1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IN+、复位开关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eastAsia="黑体"/>
          <w:b/>
          <w:bCs/>
        </w:rPr>
        <w:t xml:space="preserve">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的阳极接输入节点、阴极接保持节点；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一端接保持节点、另一端接地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hint="eastAsia" w:eastAsia="黑体"/>
          <w:b/>
          <w:bCs/>
        </w:rPr>
        <w:t xml:space="preserve">复位开关</w:t>
      </w:r>
      <w:r>
        <w:rPr>
          <w:rFonts w:eastAsia="黑体"/>
          <w:b/>
          <w:bCs/>
        </w:rPr>
        <w:t xml:space="preserve"> 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一端接保持节点、另一端接地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GND（闭合时泄放峰值）；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接保持节点、IN−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与其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短接（跟随器）、OUT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−VEE。</w:t>
      </w:r>
    </w:p>
    <w:p>
      <w:pPr/>
      <w:r>
        <w:rPr>
          <w:rFonts w:hint="eastAsia" w:eastAsia="黑体"/>
        </w:rPr>
        <w:t xml:space="preserve">由此构成峰值检波组态：输入上升时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导通对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充电跟踪峰值，下降时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截止、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保持最高电压并由缓冲器读出，用于测量信号峰值/包络。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输入上升时二极管导通，电容充电跟踪输入并保持最高值；输入下降时二极管反偏截止，电容电压保持峰值，缓冲器以极低漏流读出峰值电压；复位开关可清除保持值。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峰值保持电压：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充电时间常数（起效速度）：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c</m:t>
              </m:r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o</m:t>
              </m:r>
              <m:r>
                <m:t>n</m:t>
              </m:r>
            </m:sub>
          </m:sSub>
          <m:sSub>
            <m:e>
              <m:r>
                <m:t>C</m:t>
              </m:r>
            </m:e>
            <m:sub>
              <m:r>
                <m:t>H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峰值跌落（漏电流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引起）：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V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输入信号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充电路径电阻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保持电容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漏电流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V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保持期跌落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峰值保持更稳（跌落慢），但捕获更慢。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充电路径电阻越小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能捕获更高频率的峰值。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缓冲器输入偏置电流越小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保持期跌落越小。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复位开关关断后漏电越小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保持精度越高。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τ</m:t>
            </m:r>
          </m:e>
          <m:sub>
            <m:r>
              <m:t>c</m:t>
            </m:r>
            <m:r>
              <m:t>h</m:t>
            </m:r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ns</m:t>
        </m:r>
      </m:oMath>
      <w:r>
        <w:rPr>
          <w:rFonts w:hint="eastAsia" w:eastAsia="黑体"/>
        </w:rPr>
        <w:t xml:space="preserve">（高速捕获）。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、漏电流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pA</m:t>
        </m:r>
      </m:oMath>
      <w:r>
        <w:rPr>
          <w:rFonts w:hint="eastAsia" w:eastAsia="黑体"/>
        </w:rPr>
        <w:t xml:space="preserve">：</w:t>
      </w:r>
      <m:oMath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V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mV/s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精密运放：OPA277、AD8628。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低漏电二极管：BAS416、BAV199。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模拟开关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复位：NMOS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管、TS5A23157。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采用精密整流结构（运放反馈）可消除二极管死区，才能检测小信号峰值。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保持电容需低漏电、低介质吸收。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峰值能积累但需要复位机制，否则只记录历史最大值。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高频信号需考虑运放带宽与充电路径速度，否则峰值被拉低。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Peak detector。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SNOA838（峰值检波）。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峰值检波电路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峰值检波电路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