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源-rc-低通滤波电路"/>
    <w:p>
      <w:pPr>
        <w:pStyle w:val="Heading1"/>
      </w:pPr>
      <w:r>
        <w:rPr>
          <w:rFonts w:hint="eastAsia" w:eastAsia="黑体"/>
        </w:rPr>
        <w:t xml:space="preserve">无源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低通滤波电路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组成的一阶无源滤波网络。电路共有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，即电容两端电压）；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一端（上端）接输入节点、另一端（下端）接输出节点；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一端（上端）接输出节点、另一端（下端）接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串联分压、输出取自电容两端”的一阶无源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低通组态，低频信号经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传至输出、高频信号被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旁路到地，阻带以</w:t>
      </w:r>
      <w:r>
        <w:rPr>
          <w:rFonts w:eastAsia="黑体"/>
        </w:rP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dB/十倍频下降，是最基本的低通滤波电路。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电容的容抗为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ω</m:t>
            </m:r>
            <m:r>
              <m:t>C</m:t>
            </m:r>
          </m:den>
        </m:f>
      </m:oMath>
      <w:r>
        <w:rPr>
          <w:rFonts w:hint="eastAsia" w:eastAsia="黑体"/>
        </w:rPr>
        <w:t xml:space="preserve">，随频率升高而减小。低频时容抗远大于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R，输出接近输入；高频时容抗变小，把信号分流到地，输出被衰减。该电路只有一阶，阻带以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-20 </w:t>
      </w:r>
      <w:r>
        <w:rPr>
          <w:rFonts w:hint="eastAsia" w:eastAsia="黑体"/>
          <w:b/>
          <w:bCs/>
        </w:rPr>
        <w:t xml:space="preserve">dB/十倍频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的斜率下降。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截止频率（-3</w:t>
      </w:r>
      <w:r>
        <w:rPr>
          <w:rFonts w:eastAsia="黑体"/>
        </w:rPr>
        <w:t xml:space="preserve"> dB </w:t>
      </w:r>
      <w:r>
        <w:rPr>
          <w:rFonts w:hint="eastAsia" w:eastAsia="黑体"/>
        </w:rPr>
        <w:t xml:space="preserve">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角频率形式：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幅频响应：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t>R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相频响应：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ω</m:t>
          </m:r>
          <m:r>
            <m:t>R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角频率（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t>f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降低，更多高频被滤除，电路响应变慢（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升高，通过频带变宽。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想得到某一截止频率时，可固定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调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R，或固定</w:t>
      </w:r>
      <w:r>
        <w:rPr>
          <w:rFonts w:eastAsia="黑体"/>
        </w:rPr>
        <w:t xml:space="preserve"> R </w:t>
      </w:r>
      <w:r>
        <w:rPr>
          <w:rFonts w:hint="eastAsia" w:eastAsia="黑体"/>
        </w:rPr>
        <w:t xml:space="preserve">调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C，二者乘积决定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该电路无放大能力（增益恒</w:t>
      </w:r>
      <w:r>
        <w:rPr>
          <w:rFonts w:eastAsia="黑体"/>
        </w:rPr>
        <w:t xml:space="preserve"> ≤ </w:t>
      </w:r>
      <w:r>
        <w:rPr>
          <w:rFonts w:hint="eastAsia" w:eastAsia="黑体"/>
        </w:rPr>
        <w:t xml:space="preserve">1），且带载时输出会被负载电阻影响，实际使用常在后级加运放缓冲。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1000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（用于音频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直流滤波）。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电阻：0805</w:t>
      </w:r>
      <w:r>
        <w:rPr>
          <w:rFonts w:eastAsia="黑体"/>
        </w:rPr>
        <w:t xml:space="preserve"> / 0603 </w:t>
      </w:r>
      <w:r>
        <w:rPr>
          <w:rFonts w:hint="eastAsia" w:eastAsia="黑体"/>
        </w:rPr>
        <w:t xml:space="preserve">贴片电阻、1%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电容：C0G/NP0（高频稳定）、X7R（去耦）、电解电容（低频大容量）。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后级缓冲运放：LM358、TL072、OPA2134。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无放大能力，增益恒</w:t>
      </w:r>
      <w:r>
        <w:rPr>
          <w:rFonts w:eastAsia="黑体"/>
        </w:rPr>
        <w:t xml:space="preserve"> ≤ 1。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带载时截止频率受负载电阻影响，实际常加运放跟随器缓冲。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电容耐压需高于信号峰值；高频场合考虑电容</w:t>
      </w:r>
      <w:r>
        <w:rPr>
          <w:rFonts w:eastAsia="黑体"/>
        </w:rPr>
        <w:t xml:space="preserve"> ESL </w:t>
      </w:r>
      <w:r>
        <w:rPr>
          <w:rFonts w:hint="eastAsia" w:eastAsia="黑体"/>
        </w:rPr>
        <w:t xml:space="preserve">与电阻寄生电感。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Low-pass filter。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SLOA049（一阶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滤波）。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无源RC低通滤波电路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无源RC低通滤波电路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