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一阶高通滤波电路"/>
    <w:p>
      <w:pPr>
        <w:pStyle w:val="Heading1"/>
      </w:pPr>
      <w:r>
        <w:rPr>
          <w:rFonts w:hint="eastAsia" w:eastAsia="黑体"/>
        </w:rPr>
        <w:t xml:space="preserve">一阶高通滤波电路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组成的最简单一阶无源高通网络。电路共有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，即电阻两端电压）；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一端接输入节点、另一端接输出节点；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由此构成”电容串联在信号通路、电阻并联到地、输出取自电阻两端”的一阶无源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高通组态，低频被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阻隔、高频经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传至输出，阻断直流而通过交流，阻带以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dB/十倍频下降；如需增益可再接运放构成一阶有源高通。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电容容抗随频率升高而减小：低频被电容阻隔、高频顺利通过，输出电压按分压关系随频率上升而增大，形成一阶高通特性。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截止频率（-3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有源形式（带增益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r>
                <m:t>s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高频增益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负载电阻并联</w:t>
      </w:r>
      <w:r>
        <w:rPr>
          <w:rFonts w:eastAsia="黑体"/>
          <w:b/>
          <w:bCs/>
        </w:rPr>
        <w:t xml:space="preserve"> R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等效电阻减小、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运放增益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调整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只改变通带幅度，不改变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电阻：0805/0603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电容：C0G/NP0、薄膜电容。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增益恒</w:t>
      </w:r>
      <w:r>
        <w:rPr>
          <w:rFonts w:eastAsia="黑体"/>
        </w:rPr>
        <w:t xml:space="preserve"> ≤ </w:t>
      </w:r>
      <w:r>
        <w:rPr>
          <w:rFonts w:hint="eastAsia" w:eastAsia="黑体"/>
        </w:rPr>
        <w:t xml:space="preserve">1（无源），有源方可提供增益。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输出无直流分量，用于交流耦合。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负载会抬高实际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，需加缓冲。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High-pass filter。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一阶高通滤波电路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一阶高通滤波电路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