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算术逻辑单元alu"/>
    <w:p>
      <w:pPr>
        <w:pStyle w:val="Heading1"/>
      </w:pPr>
      <w:r>
        <w:rPr>
          <w:rFonts w:hint="eastAsia" w:eastAsia="黑体"/>
        </w:rPr>
        <w:t xml:space="preserve">算术逻辑单元（ALU）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一个算术单元</w:t>
      </w:r>
      <w:r>
        <w:rPr>
          <w:rFonts w:eastAsia="黑体"/>
          <w:b/>
          <w:bCs/>
        </w:rPr>
        <w:t xml:space="preserve"> U1</w:t>
      </w:r>
      <w:r>
        <w:rPr>
          <w:rFonts w:hint="eastAsia" w:eastAsia="黑体"/>
        </w:rPr>
        <w:t xml:space="preserve">（加法器/减法器）、</w:t>
      </w:r>
      <w:r>
        <w:rPr>
          <w:rFonts w:hint="eastAsia" w:eastAsia="黑体"/>
          <w:b/>
          <w:bCs/>
        </w:rPr>
        <w:t xml:space="preserve">一个逻辑单元</w:t>
      </w:r>
      <w:r>
        <w:rPr>
          <w:rFonts w:eastAsia="黑体"/>
          <w:b/>
          <w:bCs/>
        </w:rPr>
        <w:t xml:space="preserve"> U2</w:t>
      </w:r>
      <w:r>
        <w:rPr>
          <w:rFonts w:hint="eastAsia" w:eastAsia="黑体"/>
        </w:rPr>
        <w:t xml:space="preserve">（与、或、异或、移位）、</w:t>
      </w:r>
      <w:r>
        <w:rPr>
          <w:rFonts w:hint="eastAsia" w:eastAsia="黑体"/>
          <w:b/>
          <w:bCs/>
        </w:rPr>
        <w:t xml:space="preserve">一个功能选择译码器</w:t>
      </w:r>
      <w:r>
        <w:rPr>
          <w:rFonts w:eastAsia="黑体"/>
          <w:b/>
          <w:bCs/>
        </w:rPr>
        <w:t xml:space="preserve"> D1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一个输出多路选择器</w:t>
      </w:r>
      <w:r>
        <w:rPr>
          <w:rFonts w:eastAsia="黑体"/>
          <w:b/>
          <w:bCs/>
        </w:rPr>
        <w:t xml:space="preserve"> U3</w:t>
      </w:r>
      <w:r>
        <w:rPr>
          <w:rFonts w:hint="eastAsia" w:eastAsia="黑体"/>
        </w:rPr>
        <w:t xml:space="preserve">（MUX）构成算术逻辑单元（ALU）。电路共有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操作数输入节点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（多位数据，并接</w:t>
      </w:r>
      <w:r>
        <w:rPr>
          <w:rFonts w:eastAsia="黑体"/>
        </w:rPr>
        <w:t xml:space="preserve"> U1、U2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输入）；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操作数输入节点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（多位数据，并接</w:t>
      </w:r>
      <w:r>
        <w:rPr>
          <w:rFonts w:eastAsia="黑体"/>
        </w:rPr>
        <w:t xml:space="preserve"> U1、U2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输入）；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进位输入节点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（接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的进位输入）；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功能选择节点</w:t>
      </w:r>
      <w:r>
        <w:rPr>
          <w:rFonts w:eastAsia="黑体"/>
          <w:b/>
          <w:bCs/>
        </w:rPr>
        <w:t xml:space="preserve"> S</w:t>
      </w:r>
      <w:r>
        <w:rPr>
          <w:rFonts w:hint="eastAsia" w:eastAsia="黑体"/>
        </w:rPr>
        <w:t xml:space="preserve">（接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D1）；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算术结果节点</w:t>
      </w:r>
      <w:r>
        <w:rPr>
          <w:rFonts w:eastAsia="黑体"/>
          <w:b/>
          <w:bCs/>
        </w:rPr>
        <w:t xml:space="preserve"> R_A</w:t>
      </w:r>
      <w:r>
        <w:rPr>
          <w:rFonts w:hint="eastAsia" w:eastAsia="黑体"/>
        </w:rPr>
        <w:t xml:space="preserve">（U1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Y）；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逻辑结果节点</w:t>
      </w:r>
      <w:r>
        <w:rPr>
          <w:rFonts w:eastAsia="黑体"/>
          <w:b/>
          <w:bCs/>
        </w:rPr>
        <w:t xml:space="preserve"> R_L</w:t>
      </w:r>
      <w:r>
        <w:rPr>
          <w:rFonts w:hint="eastAsia" w:eastAsia="黑体"/>
        </w:rPr>
        <w:t xml:space="preserve">（U2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Y）；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R</w:t>
      </w:r>
      <w:r>
        <w:rPr>
          <w:rFonts w:hint="eastAsia" w:eastAsia="黑体"/>
        </w:rPr>
        <w:t xml:space="preserve">（U3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Y，选</w:t>
      </w:r>
      <w:r>
        <w:rPr>
          <w:rFonts w:eastAsia="黑体"/>
        </w:rPr>
        <w:t xml:space="preserve"> R_A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R_L）；</w:t>
      </w:r>
      <w:r>
        <w:rPr>
          <w:rFonts w:hint="eastAsia" w:eastAsia="黑体"/>
          <w:b/>
          <w:bCs/>
        </w:rPr>
        <w:t xml:space="preserve">节点⑧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标志节点</w:t>
      </w:r>
      <w:r>
        <w:rPr>
          <w:rFonts w:hint="eastAsia" w:eastAsia="黑体"/>
        </w:rPr>
        <w:t xml:space="preserve">（零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Z、负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N、溢出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V、进位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各单元管脚连接：</w:t>
      </w:r>
      <w:r>
        <w:rPr>
          <w:rFonts w:eastAsia="黑体"/>
          <w:b/>
          <w:bCs/>
        </w:rPr>
        <w:t xml:space="preserve">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数据脚分别接操作数节点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A、B，进位输入脚接进位输入节点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，计算结果输出脚接算术结果节点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R_A，标志输出脚接标志节点（进位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、溢出</w:t>
      </w:r>
      <w:r>
        <w:rPr>
          <w:rFonts w:eastAsia="黑体"/>
        </w:rPr>
        <w:t xml:space="preserve"> V </w:t>
      </w:r>
      <w:r>
        <w:rPr>
          <w:rFonts w:hint="eastAsia" w:eastAsia="黑体"/>
        </w:rPr>
        <w:t xml:space="preserve">等）；</w:t>
      </w:r>
      <w:r>
        <w:rPr>
          <w:rFonts w:eastAsia="黑体"/>
          <w:b/>
          <w:bCs/>
        </w:rPr>
        <w:t xml:space="preserve">U2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数据脚分别接操作数节点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A、B，逻辑结果输出脚接逻辑结果节点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R_L；</w:t>
      </w:r>
      <w:r>
        <w:rPr>
          <w:rFonts w:eastAsia="黑体"/>
          <w:b/>
          <w:bCs/>
        </w:rPr>
        <w:t xml:space="preserve">D1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的功能选择脚接功能选择节点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S，译码输出的选通信号接</w:t>
      </w:r>
      <w:r>
        <w:rPr>
          <w:rFonts w:eastAsia="黑体"/>
        </w:rPr>
        <w:t xml:space="preserve"> U3 </w:t>
      </w:r>
      <w:r>
        <w:rPr>
          <w:rFonts w:hint="eastAsia" w:eastAsia="黑体"/>
        </w:rPr>
        <w:t xml:space="preserve">的选择端；</w:t>
      </w:r>
      <w:r>
        <w:rPr>
          <w:rFonts w:eastAsia="黑体"/>
          <w:b/>
          <w:bCs/>
        </w:rPr>
        <w:t xml:space="preserve">U3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的多路数据输入分别接算术结果节点</w:t>
      </w:r>
      <w:r>
        <w:rPr>
          <w:rFonts w:eastAsia="黑体"/>
        </w:rPr>
        <w:t xml:space="preserve"> R_A </w:t>
      </w:r>
      <w:r>
        <w:rPr>
          <w:rFonts w:hint="eastAsia" w:eastAsia="黑体"/>
        </w:rPr>
        <w:t xml:space="preserve">与逻辑结果节点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R_L，输出脚接输出节点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R。各单元正电源脚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由此构成”功能选择码经译码后由多路选择器挑选算术或逻辑结果”的</w:t>
      </w:r>
      <w:r>
        <w:rPr>
          <w:rFonts w:eastAsia="黑体"/>
        </w:rPr>
        <w:t xml:space="preserve"> ALU </w:t>
      </w:r>
      <w:r>
        <w:rPr>
          <w:rFonts w:hint="eastAsia" w:eastAsia="黑体"/>
        </w:rPr>
        <w:t xml:space="preserve">组态，输出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t> 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t> </m:t>
        </m:r>
        <m:r>
          <m:t>B</m:t>
        </m:r>
      </m:oMath>
      <w:r>
        <w:rPr>
          <w:rFonts w:hint="eastAsia" w:eastAsia="黑体"/>
        </w:rPr>
        <w:t xml:space="preserve">（加减运算用补码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1</m:t>
        </m:r>
      </m:oMath>
      <w:r>
        <w:rPr>
          <w:rFonts w:hint="eastAsia" w:eastAsia="黑体"/>
        </w:rPr>
        <w:t xml:space="preserve">，逻辑运算逐位进行），同时输出零、负、溢出、进位等标志供后续控制与跳转判断使用；典型器件如</w:t>
      </w:r>
      <w:r>
        <w:rPr>
          <w:rFonts w:eastAsia="黑体"/>
        </w:rPr>
        <w:t xml:space="preserve"> 74LS181。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功能选择码通过译码控制内部多路选择器，把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送入对应的算术或逻辑运算路径，得到结果；加减由加法器实现（减法用补码加），逻辑运算逐位并行完成。结果连同状态标志一并输出，供后续控制与跳转判断使用。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算术运算（加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减，减法用补码）：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逻辑运算（逐位）：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A</m:t>
          </m:r>
          <m:r>
            <m:rPr>
              <m:nor/>
              <m:sty m:val="p"/>
            </m:rPr>
            <m:t> AND/OR/XOR </m:t>
          </m:r>
          <m:r>
            <m:t>B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进位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借位标志：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最高位进位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溢出标志（有符号数同符号相加符号翻转）：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两个操作数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进位输入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运算结果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溢出标志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功能选择码位数决定支持的操作种类，扩展选择码可增加功能。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采用超前进位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并行前缀结构可提升加法速度，降低</w:t>
      </w:r>
      <w:r>
        <w:rPr>
          <w:rFonts w:eastAsia="黑体"/>
        </w:rPr>
        <w:t xml:space="preserve"> ALU </w:t>
      </w:r>
      <w:r>
        <w:rPr>
          <w:rFonts w:hint="eastAsia" w:eastAsia="黑体"/>
        </w:rPr>
        <w:t xml:space="preserve">关键路径延迟。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位宽增大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运算范围增大，但面积与延迟上升。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8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ALU </w:t>
      </w:r>
      <w:r>
        <w:rPr>
          <w:rFonts w:hint="eastAsia" w:eastAsia="黑体"/>
        </w:rPr>
        <w:t xml:space="preserve">执行减法</w:t>
      </w:r>
      <w:r>
        <w:rPr>
          <w:rFonts w:eastAsia="黑体"/>
        </w:rPr>
        <w:t xml:space="preserve"> </w:t>
      </w:r>
      <m:oMath>
        <m:r>
          <m:t>7</m:t>
        </m:r>
        <m:r>
          <m:rPr>
            <m:sty m:val="p"/>
          </m:rPr>
          <m:t>−</m:t>
        </m:r>
        <m:r>
          <m:t>3</m:t>
        </m:r>
      </m:oMath>
      <w:r>
        <w:rPr>
          <w:rFonts w:hint="eastAsia" w:eastAsia="黑体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t>00000111</m:t>
        </m:r>
      </m:oMath>
      <w:r>
        <w:rPr>
          <w:rFonts w:hint="eastAsia" w:eastAsia="黑体"/>
        </w:rPr>
        <w:t xml:space="preserve">，</w:t>
      </w:r>
      <m:oMath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00000011</m:t>
            </m:r>
          </m:e>
        </m:ba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11111101</m:t>
        </m:r>
      </m:oMath>
      <w:r>
        <w:rPr>
          <w:rFonts w:hint="eastAsia" w:eastAsia="黑体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00000111</m:t>
        </m:r>
        <m:r>
          <m:rPr>
            <m:sty m:val="p"/>
          </m:rPr>
          <m:t>+</m:t>
        </m:r>
        <m:r>
          <m:t>11111101</m:t>
        </m:r>
        <m:r>
          <m:rPr>
            <m:sty m:val="p"/>
          </m:rPr>
          <m:t>=</m:t>
        </m:r>
        <m:sSub>
          <m:e>
            <m:r>
              <m:t>00000100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 w:eastAsia="黑体"/>
        </w:rPr>
        <w:t xml:space="preserve">，零标志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Z=0、进位标志反映借位。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74LS181（4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ALU）、74HC181、74LS382（4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ALU）。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CPU </w:t>
      </w:r>
      <w:r>
        <w:rPr>
          <w:rFonts w:hint="eastAsia" w:eastAsia="黑体"/>
        </w:rPr>
        <w:t xml:space="preserve">结构参考：MC68000、8086、以及</w:t>
      </w:r>
      <w:r>
        <w:rPr>
          <w:rFonts w:eastAsia="黑体"/>
        </w:rPr>
        <w:t xml:space="preserve"> FPGA </w:t>
      </w:r>
      <w:r>
        <w:rPr>
          <w:rFonts w:hint="eastAsia" w:eastAsia="黑体"/>
        </w:rPr>
        <w:t xml:space="preserve">中可综合的</w:t>
      </w:r>
      <w:r>
        <w:rPr>
          <w:rFonts w:eastAsia="黑体"/>
        </w:rPr>
        <w:t xml:space="preserve"> ALU IP </w:t>
      </w:r>
      <w:r>
        <w:rPr>
          <w:rFonts w:hint="eastAsia" w:eastAsia="黑体"/>
        </w:rPr>
        <w:t xml:space="preserve">核。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功能选择码与数据需稳定在建立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保持时间内，避免运算出错。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减法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比较的结果标志（进位、零、符号、溢出）含义随器件而定，需核对。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高速设计中</w:t>
      </w:r>
      <w:r>
        <w:rPr>
          <w:rFonts w:eastAsia="黑体"/>
        </w:rPr>
        <w:t xml:space="preserve"> ALU </w:t>
      </w:r>
      <w:r>
        <w:rPr>
          <w:rFonts w:hint="eastAsia" w:eastAsia="黑体"/>
        </w:rPr>
        <w:t xml:space="preserve">常是时序关键路径，可加流水寄存器提升频率。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Arithmetic logic unit。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《计算机组成原理》。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74LS181 / 74HC181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算术逻辑单元ALU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算术逻辑单元ALU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