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步计数器电路"/>
    <w:p>
      <w:pPr>
        <w:pStyle w:val="Heading1"/>
      </w:pPr>
      <w:r>
        <w:rPr>
          <w:rFonts w:hint="eastAsia" w:eastAsia="黑体"/>
        </w:rPr>
        <w:t xml:space="preserve">异步计数器电路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逐级串联构成，除最低位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外，每个触发器的时钟脚来自前一级的输出，形成行波进位。电路共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时钟输入节点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位计数输出）。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接时钟输入节点，输出脚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接地。最低位每时钟翻转一次，其输出作为次低位的时钟，使次低位在低位由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时翻转，逐级行波进位构成异步二进制计数。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位异步（行波）计数器”组态，结构简单、成本低，但各位翻转存在逐级传播的行波延迟，模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，译码时易产生毛刺。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最低位每个时钟翻转一次，其输出作为次低位的时钟，使次低位在其低位由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时翻转，依此类推。各触发器按行波方式逐级翻转，形成异步二进制计数。由于逐级传播，各级翻转时间依次延迟。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位异步计数的模：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最坏情况行波延迟：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ripple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单级传播延迟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行波延迟按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叠加，最坏翻转时间变长。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各级翻转来不及稳定，译码输出毛刺增多。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输出译码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因各级不同时翻转，可能产生瞬时毛刺，需加同步或选通。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改为同步结构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消除行波延迟，适合高速计数。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位异步计数器：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。第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若单级传播延迟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pp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，4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级最坏行波延迟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ripple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74HC93：4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位二进制行波计数器。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74HC393：双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74HC4040：12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异步计数器存在行波延迟，高速或需译码的场合改同步计数器。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译码输出有毛刺，使用时应附加同步或选通信号。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级联时注意各触发器的触发极性（上升/下降沿）与级间连接。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74HC393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异步计数器电路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