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片机最小系统电路"/>
    <w:p>
      <w:pPr>
        <w:pStyle w:val="Heading1"/>
      </w:pPr>
      <w:r>
        <w:rPr>
          <w:rFonts w:hint="eastAsia" w:eastAsia="黑体"/>
        </w:rPr>
        <w:t xml:space="preserve">单片机最小系统电路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单片机（MCU）U1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为核心，配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Y1（及负载电容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C1、C2）或内部时钟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复位电路（上拉电阻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与必要的电源/地连接组成。电路共有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复位引脚节点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RESET/NRST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、可选复位按键相连）；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晶振脚</w:t>
      </w:r>
      <w:r>
        <w:rPr>
          <w:rFonts w:eastAsia="黑体"/>
          <w:b/>
          <w:bCs/>
        </w:rPr>
        <w:t xml:space="preserve"> XTAL1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（晶振一脚与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晶振脚</w:t>
      </w:r>
      <w:r>
        <w:rPr>
          <w:rFonts w:eastAsia="黑体"/>
          <w:b/>
          <w:bCs/>
        </w:rPr>
        <w:t xml:space="preserve"> XTAL2 </w:t>
      </w:r>
      <w:r>
        <w:rPr>
          <w:rFonts w:hint="eastAsia" w:eastAsia="黑体"/>
          <w:b/>
          <w:bCs/>
        </w:rPr>
        <w:t xml:space="preserve">节点</w:t>
      </w:r>
      <w:r>
        <w:rPr>
          <w:rFonts w:hint="eastAsia" w:eastAsia="黑体"/>
        </w:rPr>
        <w:t xml:space="preserve">（晶振另一脚与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与去耦电容）；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的复位脚接节点①、XTAL1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脚接节点②、XTAL2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VDD（可多路）接节点④、地脚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、另一端接节点①，</w:t>
      </w: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GND，二者构成时间常数</w:t>
      </w:r>
      <w:r>
        <w:rPr>
          <w:rFonts w:eastAsia="黑体"/>
        </w:rPr>
        <w:t xml:space="preserve"> </w:t>
      </w:r>
      <m:oMath>
        <m:r>
          <m:t>τ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  <m:sSub>
          <m:e>
            <m:r>
              <m:t>C</m:t>
            </m:r>
          </m:e>
          <m:sub>
            <m:r>
              <m:t>r</m:t>
            </m:r>
            <m:r>
              <m:t>s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的上电复位（可选复位按键跨接在节点①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之间手动复位）；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一脚接节点②、另一脚接节点③，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一端接节点②、另一端接节点⑤，</w:t>
      </w: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一端接节点③、另一端接节点⑤；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（每对</w:t>
      </w:r>
      <w:r>
        <w:rPr>
          <w:rFonts w:eastAsia="黑体"/>
        </w:rPr>
        <w:t xml:space="preserve"> VDD/GND </w:t>
      </w:r>
      <w:r>
        <w:rPr>
          <w:rFonts w:hint="eastAsia" w:eastAsia="黑体"/>
        </w:rPr>
        <w:t xml:space="preserve">就近放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nF，电源入口加更大容量电解）一端接节点④、另一端接节点⑤，就近旁路电源纹波。</w:t>
      </w:r>
    </w:p>
    <w:p>
      <w:pPr/>
      <w:r>
        <w:rPr>
          <w:rFonts w:hint="eastAsia" w:eastAsia="黑体"/>
        </w:rPr>
        <w:t xml:space="preserve">由此构成”MCU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配去耦、晶振/时钟与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复位的最小可独立运行系统”组态，是所有单片机应用系统的核心骨架。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上电后，复位电路保持</w:t>
      </w:r>
      <w:r>
        <w:rPr>
          <w:rFonts w:eastAsia="黑体"/>
        </w:rPr>
        <w:t xml:space="preserve"> RESET </w:t>
      </w:r>
      <w:r>
        <w:rPr>
          <w:rFonts w:hint="eastAsia" w:eastAsia="黑体"/>
        </w:rPr>
        <w:t xml:space="preserve">引脚一段时间为低/高电平使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完成复位，随后晶振起振提供稳定系统时钟，MCU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从复位向量开始取指执行程序；去耦电容就近旁路电源纹波，保证内核供电稳定。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晶振负载电容（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由晶振手册给出）：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复位时间常数：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晶振频率与机器周期（以</w:t>
      </w:r>
      <w:r>
        <w:rPr>
          <w:rFonts w:eastAsia="黑体"/>
        </w:rPr>
        <w:t xml:space="preserve"> 1T </w:t>
      </w:r>
      <w:r>
        <w:rPr>
          <w:rFonts w:hint="eastAsia" w:eastAsia="黑体"/>
        </w:rPr>
        <w:t xml:space="preserve">或分频为例）：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晶振标称负载电容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走线寄生电容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外接负载电容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复位时间常数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复位电容</w:t>
      </w:r>
      <w:r>
        <w:rPr>
          <w:rFonts w:eastAsia="黑体"/>
          <w:b/>
          <w:bCs/>
        </w:rPr>
        <w:t xml:space="preserve"> C↑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复位脉宽变长（</w:t>
      </w:r>
      <m:oMath>
        <m:r>
          <m:t>τ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增大），上电复位更可靠，但过大会延迟启动。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复位电阻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静态电流减小，但抗干扰能力下降。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晶振负载电容改变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影响起振频率精度，偏离匹配值会偏频或起振困难。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去耦电容靠近芯片程度/容值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影响电源纹波抑制，靠近引脚大容量小封装效果更好。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取复位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晶振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s</m:t>
            </m:r>
            <m:r>
              <m:t>c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MCU：STM32F103、STC89C52、ATmega328P。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晶振：8</w:t>
      </w:r>
      <w:r>
        <w:rPr>
          <w:rFonts w:eastAsia="黑体"/>
        </w:rPr>
        <w:t xml:space="preserve"> MHz、11.0592 MHz、32.768 kHz </w:t>
      </w:r>
      <w:r>
        <w:rPr>
          <w:rFonts w:hint="eastAsia" w:eastAsia="黑体"/>
        </w:rPr>
        <w:t xml:space="preserve">有源/无源晶振。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去耦电容、10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上拉电阻、100</w:t>
      </w:r>
      <w:r>
        <w:rPr>
          <w:rFonts w:eastAsia="黑体"/>
        </w:rPr>
        <w:t xml:space="preserve"> nF </w:t>
      </w:r>
      <w:r>
        <w:rPr>
          <w:rFonts w:hint="eastAsia" w:eastAsia="黑体"/>
        </w:rPr>
        <w:t xml:space="preserve">复位电容。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每对</w:t>
      </w:r>
      <w:r>
        <w:rPr>
          <w:rFonts w:eastAsia="黑体"/>
        </w:rPr>
        <w:t xml:space="preserve"> VDD/GND </w:t>
      </w:r>
      <w:r>
        <w:rPr>
          <w:rFonts w:hint="eastAsia" w:eastAsia="黑体"/>
        </w:rPr>
        <w:t xml:space="preserve">就近放</w:t>
      </w:r>
      <w:r>
        <w:rPr>
          <w:rFonts w:eastAsia="黑体"/>
        </w:rPr>
        <w:t xml:space="preserve"> 100 nF </w:t>
      </w:r>
      <w:r>
        <w:rPr>
          <w:rFonts w:hint="eastAsia" w:eastAsia="黑体"/>
        </w:rPr>
        <w:t xml:space="preserve">去耦电容，电源入口加更大容量电解。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无源晶振必须配匹配的负载电容，并靠近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布线。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复位引脚需按芯片要求的上电时序设计，避免启动跑飞。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走线尽量短，晶振下方避免走高速信号与过孔。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《模拟电子技术基础》（电源去耦章节）。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数据手册（时钟与复位章节）。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Reset (computing)。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单片机最小系统电路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单片机最小系统电路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