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sfet-低边栅极驱动电路"/>
    <w:p>
      <w:pPr>
        <w:pStyle w:val="Heading1"/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低边栅极驱动电路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栅极驱动芯片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栅源下拉电阻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hint="eastAsia" w:eastAsia="黑体"/>
          <w:b/>
          <w:bCs/>
        </w:rPr>
        <w:t xml:space="preserve">（可选）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驱动电源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低边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沟道功率</w:t>
      </w:r>
      <w:r>
        <w:rPr>
          <w:rFonts w:eastAsia="黑体"/>
          <w:b/>
          <w:bCs/>
        </w:rPr>
        <w:t xml:space="preserve"> MOSFET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（源极接地）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栅极节点</w:t>
      </w:r>
      <w:r>
        <w:rPr>
          <w:rFonts w:eastAsia="黑体"/>
          <w:b/>
          <w:bCs/>
        </w:rPr>
        <w:t xml:space="preserve"> G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</w:t>
      </w:r>
      <w:r>
        <w:rPr>
          <w:rFonts w:eastAsia="黑体"/>
        </w:rPr>
        <w:t xml:space="preserve"> G、</w:t>
      </w:r>
      <m:oMath>
        <m:sSub>
          <m:e>
            <m:r>
              <m:t>R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源极节点/地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R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地相连）；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驱动电源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电源脚）。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输出端接节点①、电源脚接节点④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、地脚接节点③源极节点/地；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一端接节点①驱动输出节点、另一端接节点②栅极节点；</w:t>
      </w:r>
      <m:oMath>
        <m:sSub>
          <m:e>
            <m:r>
              <m:t>R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一端接节点②栅极节点、另一端接节点③地；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接节点②栅极节点、D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接功率负载/开关节点、S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接节点③源极节点（地）。</w:t>
      </w:r>
    </w:p>
    <w:p>
      <w:pPr/>
      <w:r>
        <w:rPr>
          <w:rFonts w:hint="eastAsia" w:eastAsia="黑体"/>
        </w:rPr>
        <w:t xml:space="preserve">由此构成”低边驱动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栅极电阻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栅源下拉”的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沟道功率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驱动组态：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将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放大为大电流驱动，经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对栅极电容充放电，使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越过/低于阈值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导通与关断，源极接地作低边开关，</w:t>
      </w:r>
      <m:oMath>
        <m:sSub>
          <m:e>
            <m:r>
              <m:t>R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在驱动未上电时防止栅极浮空误开通。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开通时驱动芯片对栅极电容充电，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超过阈值电压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后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进入线性区导通；关断时栅极放电，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降到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以下，沟道截止。栅极电阻限制充放电电流并优化开关波形。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栅极充电时间：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t> 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t> 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G</m:t>
                      </m:r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栅极电荷：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驱动平均功耗：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开关时间近似：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栅极总电荷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驱动电源电压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阈值电压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开关变慢、EMI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与振铃减小，但开关损耗增大。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开关加快、损耗降低，但振铃、过冲与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驱动电压过高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栅极氧化层击穿风险（勿超过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 w:eastAsia="黑体"/>
        </w:rPr>
        <w:t xml:space="preserve">，通常</w:t>
      </w:r>
      <w:r>
        <w:rPr>
          <w:rFonts w:eastAsia="黑体"/>
        </w:rPr>
        <w:t xml:space="preserve"> ±20 </w:t>
      </w:r>
      <w:r>
        <w:rPr>
          <w:rFonts w:hint="eastAsia" w:eastAsia="黑体"/>
        </w:rPr>
        <w:t xml:space="preserve">V）。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下拉可在驱动未上电时防止栅极浮空引起的误开通。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（峰值）。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0.036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驱动芯片：TC4420、UCC27511、MIC4420、MC34152。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沟道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MOSFET：IRFZ44N、IRLZ44N、Si2302、CSD18532。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逻辑电平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MOSFET：AO3400、IRLML2502。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栅极走线短而宽，靠近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MOSFET，减小栅极环路寄生电感。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电源与地之间加去耦电容，驱动峰值电流较大需注意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杂散电感。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死区时间需正确设置，避免半桥上下管直通。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低压逻辑驱动较高阈值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时需电平移位或逻辑电平器件。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Power MOSFET。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应用笔记：MOSFET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栅极驱动（如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SLUA618）。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《电力电子技术》器件驱动章节。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MOSFET低边栅极驱动电路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MOSFET低边栅极驱动电路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