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测温电路"/>
    <w:p>
      <w:pPr>
        <w:pStyle w:val="Heading1"/>
      </w:pPr>
      <w:r>
        <w:rPr>
          <w:rFonts w:hint="eastAsia" w:eastAsia="黑体"/>
        </w:rPr>
        <w:t xml:space="preserve">红外测温电路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热电堆红外传感器</w:t>
      </w:r>
      <w:r>
        <w:rPr>
          <w:rFonts w:eastAsia="黑体"/>
          <w:b/>
          <w:bCs/>
        </w:rPr>
        <w:t xml:space="preserve"> </w:t>
      </w:r>
      <m:oMath>
        <m:r>
          <m:t>T</m:t>
        </m:r>
        <m:r>
          <m:t>P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前置放大器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（低噪声运放/仪表放大器）、</w:t>
      </w:r>
      <w:r>
        <w:rPr>
          <w:rFonts w:hint="eastAsia" w:eastAsia="黑体"/>
          <w:b/>
          <w:bCs/>
        </w:rPr>
        <w:t xml:space="preserve">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环境温度补偿</w:t>
      </w:r>
      <w:r>
        <w:rPr>
          <w:rFonts w:eastAsia="黑体"/>
          <w:b/>
          <w:bCs/>
        </w:rPr>
        <w:t xml:space="preserve"> NTC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（内置或外置）与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差分正输入节点</w:t>
      </w:r>
      <w:r>
        <w:rPr>
          <w:rFonts w:hint="eastAsia" w:eastAsia="黑体"/>
        </w:rPr>
        <w:t xml:space="preserve">（</w:t>
      </w:r>
      <m:oMath>
        <m:r>
          <m:t>T</m:t>
        </m:r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的正输出端与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差分负输入节点</w:t>
      </w:r>
      <w:r>
        <w:rPr>
          <w:rFonts w:hint="eastAsia" w:eastAsia="黑体"/>
        </w:rPr>
        <w:t xml:space="preserve">（</w:t>
      </w:r>
      <m:oMath>
        <m:r>
          <m:t>T</m:t>
        </m:r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的负输出端与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增益电阻节点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的两个增益设定脚之间，用于设定增益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环境温度节点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的两端信号经调理送往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的另一通道，读取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T</m:t>
        </m:r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两端分别接节点①、节点②；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的增益设定脚；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一端接基准、另一端接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环境温度通道（提供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补偿）；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输入接节点④、另一通道接节点⑤。</w:t>
      </w:r>
    </w:p>
    <w:p>
      <w:pPr/>
      <w:r>
        <w:rPr>
          <w:rFonts w:hint="eastAsia" w:eastAsia="黑体"/>
        </w:rPr>
        <w:t xml:space="preserve">由此构成”热电堆（斯特藩-玻尔兹曼辐射）+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低噪声前置放大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环境温度补偿”的非接触测温组态，输出与</w:t>
      </w:r>
      <w:r>
        <w:rPr>
          <w:rFonts w:eastAsia="黑体"/>
        </w:rPr>
        <w:t xml:space="preserve"> </w:t>
      </w:r>
      <m:oMath>
        <m:sSubSup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  <m:sup>
            <m:r>
              <m:t>4</m:t>
            </m:r>
          </m:sup>
        </m:sSub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  <m:sup>
            <m:r>
              <m:t>4</m:t>
            </m:r>
          </m:sup>
        </m:sSub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成比例，经补偿反算得被测目标温度。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物体辐射的红外能量与温度的四次方相关（斯特藩-玻尔兹曼定律），热电堆把吸收的红外能量转为温差电动势，放大后结合环境温度补偿，反算被测物体温度。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斯特藩-玻尔兹曼辐射：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ε</m:t>
          </m:r>
          <m:r>
            <m:t>σ</m:t>
          </m:r>
          <m:r>
            <m:t>A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热电堆输出（近似线性化）：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o</m:t>
              </m:r>
              <m:r>
                <m:t>b</m:t>
              </m:r>
              <m:r>
                <m:t>j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物体温度反算：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o</m:t>
              </m:r>
              <m:r>
                <m:t>b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t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放大增益选取：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p</m:t>
              </m:r>
            </m:sub>
          </m:sSub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辐射功率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斯特藩-玻尔兹曼常数</w:t>
            </w:r>
            <w:r>
              <w:rPr>
                <w:rFonts w:eastAsia="黑体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W·m⁻²·K⁻⁴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物体/环境绝对温度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微弱信号更易测量，但噪声与失调也被放大。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发射率设置不当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测温偏差大，需按被测物材质校正。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传感器与目标距离增大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测量光斑变大、受干扰增强（视场角影响）。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环境温度漂移未补偿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带来系统性误差，需内置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补偿。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</m:sSub>
        <m:r>
          <m:rPr>
            <m:sty m:val="p"/>
          </m:rPr>
          <m:t>=</m:t>
        </m:r>
        <m:r>
          <m:t>310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37 </w:t>
      </w:r>
      <w:r>
        <w:rPr>
          <w:rFonts w:hint="eastAsia" w:eastAsia="黑体"/>
        </w:rPr>
        <w:t xml:space="preserve">°C）、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V/K</m:t>
            </m:r>
          </m:e>
          <m:sup>
            <m:r>
              <m:t>4</m:t>
            </m:r>
          </m:sup>
        </m:sSup>
      </m:oMath>
      <w:r>
        <w:rPr>
          <w:rFonts w:hint="eastAsia" w:eastAsia="黑体"/>
        </w:rPr>
        <w:t xml:space="preserve">（示例）：</w:t>
      </w:r>
      <m:oMath>
        <m:sSub>
          <m:e>
            <m:r>
              <m:t>V</m:t>
            </m:r>
          </m:e>
          <m:sub>
            <m:r>
              <m:t>t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(</m:t>
        </m:r>
        <m:sSup>
          <m:e>
            <m:r>
              <m:t>310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298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1.35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，若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1.35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p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o</m:t>
            </m:r>
            <m:r>
              <m:t>b</m:t>
            </m:r>
            <m:r>
              <m:t>j</m:t>
            </m:r>
          </m:sub>
        </m:sSub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0.5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sup>
                </m:sSup>
              </m:den>
            </m:f>
            <m:r>
              <m:rPr>
                <m:sty m:val="p"/>
              </m:rPr>
              <m:t>+</m:t>
            </m:r>
            <m:sSup>
              <m:e>
                <m:r>
                  <m:t>298</m:t>
                </m:r>
              </m:e>
              <m:sup>
                <m:r>
                  <m:t>4</m:t>
                </m:r>
              </m:sup>
            </m:sSup>
          </m:e>
        </m:rad>
        <m:r>
          <m:rPr>
            <m:sty m:val="p"/>
          </m:rPr>
          <m:t>≈</m:t>
        </m:r>
        <m:r>
          <m:t>302.4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热电堆：MLX90614、TS118-3、ZTP-135。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运放：OPA2188、AD8628（低失调低噪声）。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热释电：LMP91050（NDIR/热电堆调理）。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发射率严重影响精度，不同材质需分别标定。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视场角/距离比决定测量区域，选择合适的光学镜头或近距测量。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前置放大需低噪声、低失调，信号微弱时做屏蔽与滤波。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环境温度突变时需等待热平衡，避免漂移。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Infrared thermometer。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Melexis MLX90614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Stefan–Boltzmann law。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红外测温电路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