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心电-ecg-采集电路"/>
    <w:p>
      <w:pPr>
        <w:pStyle w:val="Heading1"/>
      </w:pPr>
      <w:r>
        <w:rPr>
          <w:rFonts w:hint="eastAsia" w:eastAsia="黑体"/>
        </w:rPr>
        <w:t xml:space="preserve">心电</w:t>
      </w:r>
      <w:r>
        <w:rPr>
          <w:rFonts w:eastAsia="黑体"/>
        </w:rPr>
        <w:t xml:space="preserve"> ECG </w:t>
      </w:r>
      <w:r>
        <w:rPr>
          <w:rFonts w:hint="eastAsia" w:eastAsia="黑体"/>
        </w:rPr>
        <w:t xml:space="preserve">采集电路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躯干电极（LA/RA/LL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等标准导联电极）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仪表放大器（INA，如</w:t>
      </w:r>
      <w:r>
        <w:rPr>
          <w:rFonts w:eastAsia="黑体"/>
          <w:b/>
          <w:bCs/>
        </w:rPr>
        <w:t xml:space="preserve"> INA333/AD620/AD8232 </w:t>
      </w:r>
      <w:r>
        <w:rPr>
          <w:rFonts w:hint="eastAsia" w:eastAsia="黑体"/>
          <w:b/>
          <w:bCs/>
        </w:rPr>
        <w:t xml:space="preserve">前端）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右腿驱动（RLD）电路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带通滤波与增益级（</w:t>
      </w:r>
      <m:oMath>
        <m:r>
          <m:t>R</m:t>
        </m:r>
      </m:oMath>
      <w:r>
        <w:rPr>
          <w:rFonts w:eastAsia="黑体"/>
          <w:b/>
          <w:bCs/>
        </w:rPr>
        <w:t xml:space="preserve">、</w:t>
      </w:r>
      <m:oMath>
        <m:r>
          <m:t>C</m:t>
        </m:r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与运放）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以及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ADC/MCU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组成。电路的关键节点为：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同相电极输入节点</w:t>
      </w:r>
      <w:r>
        <w:rPr>
          <w:rFonts w:hint="eastAsia" w:eastAsia="黑体"/>
        </w:rPr>
        <w:t xml:space="preserve">（体表电极</w:t>
      </w:r>
      <w:r>
        <w:rPr>
          <w:rFonts w:eastAsia="黑体"/>
        </w:rPr>
        <w:t xml:space="preserve"> LA </w:t>
      </w:r>
      <w:r>
        <w:rPr>
          <w:rFonts w:hint="eastAsia" w:eastAsia="黑体"/>
        </w:rPr>
        <w:t xml:space="preserve">的引线接</w:t>
      </w:r>
      <w:r>
        <w:rPr>
          <w:rFonts w:eastAsia="黑体"/>
        </w:rPr>
        <w:t xml:space="preserve"> INA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IN+）；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反相电极输入节点</w:t>
      </w:r>
      <w:r>
        <w:rPr>
          <w:rFonts w:hint="eastAsia" w:eastAsia="黑体"/>
        </w:rPr>
        <w:t xml:space="preserve">（体表电极</w:t>
      </w:r>
      <w:r>
        <w:rPr>
          <w:rFonts w:eastAsia="黑体"/>
        </w:rPr>
        <w:t xml:space="preserve"> RA </w:t>
      </w:r>
      <w:r>
        <w:rPr>
          <w:rFonts w:hint="eastAsia" w:eastAsia="黑体"/>
        </w:rPr>
        <w:t xml:space="preserve">的引线接</w:t>
      </w:r>
      <w:r>
        <w:rPr>
          <w:rFonts w:eastAsia="黑体"/>
        </w:rPr>
        <w:t xml:space="preserve"> INA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IN−）；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参考/右腿电极节点</w:t>
      </w:r>
      <w:r>
        <w:rPr>
          <w:rFonts w:hint="eastAsia" w:eastAsia="黑体"/>
        </w:rPr>
        <w:t xml:space="preserve">（参考电极</w:t>
      </w:r>
      <w:r>
        <w:rPr>
          <w:rFonts w:eastAsia="黑体"/>
        </w:rPr>
        <w:t xml:space="preserve"> LL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RLD </w:t>
      </w:r>
      <w:r>
        <w:rPr>
          <w:rFonts w:hint="eastAsia" w:eastAsia="黑体"/>
        </w:rPr>
        <w:t xml:space="preserve">电路的反馈输出，用于注入抵消共模的电流）；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仪表放大器公共参考节点</w:t>
      </w:r>
      <w:r>
        <w:rPr>
          <w:rFonts w:hint="eastAsia" w:eastAsia="黑体"/>
        </w:rPr>
        <w:t xml:space="preserve">（INA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REF </w:t>
      </w:r>
      <w:r>
        <w:rPr>
          <w:rFonts w:hint="eastAsia" w:eastAsia="黑体"/>
        </w:rPr>
        <w:t xml:space="preserve">引脚）；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仪表放大器输出节点</w:t>
      </w:r>
      <w:r>
        <w:rPr>
          <w:rFonts w:hint="eastAsia" w:eastAsia="黑体"/>
        </w:rPr>
        <w:t xml:space="preserve">（INA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OUT）；</w:t>
      </w:r>
      <w:r>
        <w:rPr>
          <w:rFonts w:hint="eastAsia" w:eastAsia="黑体"/>
          <w:b/>
          <w:bCs/>
        </w:rPr>
        <w:t xml:space="preserve">节点⑥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带通输出/采样节点</w:t>
      </w:r>
      <w:r>
        <w:rPr>
          <w:rFonts w:hint="eastAsia" w:eastAsia="黑体"/>
        </w:rPr>
        <w:t xml:space="preserve">（经高通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  <m:sSub>
          <m:e>
            <m:r>
              <m:t>C</m:t>
            </m:r>
          </m:e>
          <m:sub>
            <m:r>
              <m:t>H</m:t>
            </m:r>
          </m:sub>
        </m:sSub>
      </m:oMath>
      <w:r>
        <w:rPr>
          <w:rFonts w:hint="eastAsia" w:eastAsia="黑体"/>
        </w:rPr>
        <w:t xml:space="preserve">、低通滤波与增益级后的信号接</w:t>
      </w:r>
      <w:r>
        <w:rPr>
          <w:rFonts w:eastAsia="黑体"/>
        </w:rPr>
        <w:t xml:space="preserve"> ADC/MCU </w:t>
      </w:r>
      <w:r>
        <w:rPr>
          <w:rFonts w:hint="eastAsia" w:eastAsia="黑体"/>
        </w:rPr>
        <w:t xml:space="preserve">的模拟输入端）；另有正电源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+VCC、地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两个电源节点。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电极</w:t>
      </w:r>
      <w:r>
        <w:rPr>
          <w:rFonts w:eastAsia="黑体"/>
          <w:b/>
          <w:bCs/>
        </w:rPr>
        <w:t xml:space="preserve"> LA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的电极引线接仪表放大器</w:t>
      </w:r>
      <w:r>
        <w:rPr>
          <w:rFonts w:eastAsia="黑体"/>
        </w:rPr>
        <w:t xml:space="preserve"> INA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IN+、</w:t>
      </w:r>
      <w:r>
        <w:rPr>
          <w:rFonts w:hint="eastAsia" w:eastAsia="黑体"/>
          <w:b/>
          <w:bCs/>
        </w:rPr>
        <w:t xml:space="preserve">电极</w:t>
      </w:r>
      <w:r>
        <w:rPr>
          <w:rFonts w:eastAsia="黑体"/>
          <w:b/>
          <w:bCs/>
        </w:rPr>
        <w:t xml:space="preserve"> RA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的电极引线接</w:t>
      </w:r>
      <w:r>
        <w:rPr>
          <w:rFonts w:eastAsia="黑体"/>
        </w:rPr>
        <w:t xml:space="preserve"> INA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IN−；</w:t>
      </w:r>
      <w:r>
        <w:rPr>
          <w:rFonts w:hint="eastAsia" w:eastAsia="黑体"/>
          <w:b/>
          <w:bCs/>
        </w:rPr>
        <w:t xml:space="preserve">仪表放大器</w:t>
      </w:r>
      <w:r>
        <w:rPr>
          <w:rFonts w:eastAsia="黑体"/>
          <w:b/>
          <w:bCs/>
        </w:rPr>
        <w:t xml:space="preserve"> INA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IN+ </w:t>
      </w:r>
      <w:r>
        <w:rPr>
          <w:rFonts w:hint="eastAsia" w:eastAsia="黑体"/>
        </w:rPr>
        <w:t xml:space="preserve">接节点①、IN−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接节点②、REF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接公共参考节点④、OUT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接节点⑤、正电源脚</w:t>
      </w:r>
      <w:r>
        <w:rPr>
          <w:rFonts w:eastAsia="黑体"/>
        </w:rPr>
        <w:t xml:space="preserve"> V+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+VCC、负电源脚</w:t>
      </w:r>
      <w:r>
        <w:rPr>
          <w:rFonts w:eastAsia="黑体"/>
        </w:rPr>
        <w:t xml:space="preserve"> V− </w:t>
      </w:r>
      <w:r>
        <w:rPr>
          <w:rFonts w:hint="eastAsia" w:eastAsia="黑体"/>
        </w:rPr>
        <w:t xml:space="preserve">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GND；</w:t>
      </w:r>
      <w:r>
        <w:rPr>
          <w:rFonts w:hint="eastAsia" w:eastAsia="黑体"/>
          <w:b/>
          <w:bCs/>
        </w:rPr>
        <w:t xml:space="preserve">右腿驱动</w:t>
      </w:r>
      <w:r>
        <w:rPr>
          <w:rFonts w:eastAsia="黑体"/>
          <w:b/>
          <w:bCs/>
        </w:rPr>
        <w:t xml:space="preserve"> RLD </w:t>
      </w:r>
      <w:r>
        <w:rPr>
          <w:rFonts w:hint="eastAsia" w:eastAsia="黑体"/>
          <w:b/>
          <w:bCs/>
        </w:rPr>
        <w:t xml:space="preserve">电路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的输入端取自公共参考节点（或</w:t>
      </w:r>
      <w:r>
        <w:rPr>
          <w:rFonts w:eastAsia="黑体"/>
        </w:rPr>
        <w:t xml:space="preserve"> INA </w:t>
      </w:r>
      <w:r>
        <w:rPr>
          <w:rFonts w:hint="eastAsia" w:eastAsia="黑体"/>
        </w:rPr>
        <w:t xml:space="preserve">输出）的共模信号、其输出端接到右腿电极（LL）所在节点③，把反相共模电压反馈回人体以抑制工频；</w:t>
      </w:r>
      <w:r>
        <w:rPr>
          <w:rFonts w:hint="eastAsia" w:eastAsia="黑体"/>
          <w:b/>
          <w:bCs/>
        </w:rPr>
        <w:t xml:space="preserve">带通滤波与增益级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的高通电阻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</m:oMath>
      <w:r>
        <w:rPr>
          <w:rFonts w:hint="eastAsia" w:eastAsia="黑体"/>
        </w:rPr>
        <w:t xml:space="preserve">、电容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H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与低通</w:t>
      </w:r>
      <w:r>
        <w:rPr>
          <w:rFonts w:eastAsia="黑体"/>
        </w:rPr>
        <w:t xml:space="preserve"> </w:t>
      </w:r>
      <m:oMath>
        <m:r>
          <m:t>R</m:t>
        </m:r>
      </m:oMath>
      <w:r>
        <w:rPr>
          <w:rFonts w:eastAsia="黑体"/>
        </w:rPr>
        <w:t xml:space="preserve">、</w:t>
      </w:r>
      <m:oMath>
        <m:r>
          <m:t>C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按</w:t>
      </w:r>
      <w:r>
        <w:rPr>
          <w:rFonts w:eastAsia="黑体"/>
        </w:rPr>
        <w:t xml:space="preserve"> </w:t>
      </w:r>
      <m:oMath>
        <m:sSub>
          <m:e>
            <m:r>
              <m:t>f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sSub>
              <m:e>
                <m:r>
                  <m:t>R</m:t>
                </m:r>
              </m:e>
              <m:sub>
                <m:r>
                  <m:t>H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H</m:t>
                </m:r>
              </m:sub>
            </m:sSub>
          </m:den>
        </m:f>
      </m:oMath>
      <w:r>
        <w:rPr>
          <w:rFonts w:eastAsia="黑体"/>
        </w:rPr>
        <w:t xml:space="preserve">、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t>R</m:t>
            </m:r>
            <m:r>
              <m:t>C</m:t>
            </m:r>
          </m:den>
        </m:f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连接于节点⑤与节点⑥之间，并经增益级放大；</w:t>
      </w:r>
      <w:r>
        <w:rPr>
          <w:rFonts w:eastAsia="黑体"/>
          <w:b/>
          <w:bCs/>
        </w:rPr>
        <w:t xml:space="preserve">ADC/MCU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的模拟输入端接节点⑥、电源接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+VCC（3.3</w:t>
      </w:r>
      <w:r>
        <w:rPr>
          <w:rFonts w:eastAsia="黑体"/>
        </w:rPr>
        <w:t xml:space="preserve"> V </w:t>
      </w:r>
      <w:r>
        <w:rPr>
          <w:rFonts w:hint="eastAsia" w:eastAsia="黑体"/>
        </w:rPr>
        <w:t xml:space="preserve">或</w:t>
      </w:r>
      <w:r>
        <w:rPr>
          <w:rFonts w:eastAsia="黑体"/>
        </w:rPr>
        <w:t xml:space="preserve"> 5 </w:t>
      </w:r>
      <w:r>
        <w:rPr>
          <w:rFonts w:hint="eastAsia" w:eastAsia="黑体"/>
        </w:rPr>
        <w:t xml:space="preserve">V）、地接</w:t>
      </w:r>
      <w:r>
        <w:rPr>
          <w:rFonts w:eastAsia="黑体"/>
        </w:rPr>
        <w:t xml:space="preserve"> GND。</w:t>
      </w:r>
    </w:p>
    <w:p>
      <w:pPr/>
      <w:r>
        <w:rPr>
          <w:rFonts w:hint="eastAsia" w:eastAsia="黑体"/>
        </w:rPr>
        <w:t xml:space="preserve">由此构成”电极差分拾取、仪表放大器高共模放大、右腿驱动反馈抵消共模、带通滤波与增益、ADC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数字化”的标准心电（ECG）采集组态，仪表放大器增益为</w:t>
      </w:r>
      <w:r>
        <w:rPr>
          <w:rFonts w:eastAsia="黑体"/>
        </w:rPr>
        <w:t xml:space="preserve"> </w:t>
      </w:r>
      <m:oMath>
        <m:r>
          <m:t>G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sSub>
              <m:e>
                <m:r>
                  <m:t>R</m:t>
                </m:r>
              </m:e>
              <m:sub>
                <m:r>
                  <m:t>1</m:t>
                </m:r>
              </m:sub>
            </m:sSub>
          </m:num>
          <m:den>
            <m:sSub>
              <m:e>
                <m:r>
                  <m:t>R</m:t>
                </m:r>
              </m:e>
              <m:sub>
                <m:r>
                  <m:t>G</m:t>
                </m:r>
              </m:sub>
            </m:sSub>
          </m:den>
        </m:f>
      </m:oMath>
      <w:r>
        <w:rPr>
          <w:rFonts w:eastAsia="黑体"/>
        </w:rPr>
        <w:t xml:space="preserve">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心电信号经电极进入仪表放大器，以高共模抑制提取两电极间差分电压（典型</w:t>
      </w:r>
      <w:r>
        <w:rPr>
          <w:rFonts w:eastAsia="黑体"/>
        </w:rPr>
        <w:t xml:space="preserve"> P-QRS-T </w:t>
      </w:r>
      <w:r>
        <w:rPr>
          <w:rFonts w:hint="eastAsia" w:eastAsia="黑体"/>
        </w:rPr>
        <w:t xml:space="preserve">波），放大后经</w:t>
      </w:r>
      <w:r>
        <w:rPr>
          <w:rFonts w:eastAsia="黑体"/>
        </w:rPr>
        <w:t xml:space="preserve"> 0.05~150 Hz </w:t>
      </w:r>
      <w:r>
        <w:rPr>
          <w:rFonts w:hint="eastAsia" w:eastAsia="黑体"/>
        </w:rPr>
        <w:t xml:space="preserve">带通滤波去除直流漂移与高频噪声，右腿驱动抑制工频共模干扰，再由</w:t>
      </w:r>
      <w:r>
        <w:rPr>
          <w:rFonts w:eastAsia="黑体"/>
        </w:rPr>
        <w:t xml:space="preserve"> ADC </w:t>
      </w:r>
      <w:r>
        <w:rPr>
          <w:rFonts w:hint="eastAsia" w:eastAsia="黑体"/>
        </w:rPr>
        <w:t xml:space="preserve">采样。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仪表放大器增益：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带通截止频率：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r>
                <m:t>R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高通截止：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R</m:t>
                  </m:r>
                </m:e>
                <m:sub>
                  <m:r>
                    <m:t>H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H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幅频/信噪关系（工程评估）：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nor/>
              <m:sty m:val="p"/>
            </m:rPr>
            <m:t>SNR</m:t>
          </m:r>
          <m:r>
            <m:rPr>
              <m:sty m:val="p"/>
            </m:rPr>
            <m:t>=</m:t>
          </m:r>
          <m:r>
            <m:t>20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sig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noise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增益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增益设定电阻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截止频率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滤波电阻、电容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Ω、F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sig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noise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信号、噪声电压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增益增大，利于检测微弱信号，但易饱和。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高通截止频率升高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更强去除基线漂移（呼吸/运动），但可能切掉</w:t>
      </w:r>
      <w:r>
        <w:rPr>
          <w:rFonts w:eastAsia="黑体"/>
        </w:rPr>
        <w:t xml:space="preserve"> ST </w:t>
      </w:r>
      <w:r>
        <w:rPr>
          <w:rFonts w:hint="eastAsia" w:eastAsia="黑体"/>
        </w:rPr>
        <w:t xml:space="preserve">段等低频成分。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右腿驱动增益提高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共模抑制增强，工频干扰更小。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电极接触阻抗降低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共模抑制更有效、噪声更小。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25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kΩ</m:t>
        </m:r>
      </m:oMath>
      <w:r>
        <w:rPr>
          <w:rFonts w:hint="eastAsia" w:eastAsia="黑体"/>
        </w:rPr>
        <w:t xml:space="preserve">：</w:t>
      </w:r>
      <m:oMath>
        <m:r>
          <m:t>G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25000</m:t>
            </m:r>
          </m:num>
          <m:den>
            <m:r>
              <m:t>1000</m:t>
            </m:r>
          </m:den>
        </m:f>
        <m:r>
          <m:rPr>
            <m:sty m:val="p"/>
          </m:rPr>
          <m:t>=</m:t>
        </m:r>
        <m:r>
          <m:t>51</m:t>
        </m:r>
      </m:oMath>
      <w:r>
        <w:rPr>
          <w:rFonts w:hint="eastAsia" w:eastAsia="黑体"/>
        </w:rPr>
        <w:t xml:space="preserve">（约</w:t>
      </w:r>
      <w:r>
        <w:rPr>
          <w:rFonts w:eastAsia="黑体"/>
        </w:rPr>
        <w:t xml:space="preserve"> 34 </w:t>
      </w:r>
      <w:r>
        <w:rPr>
          <w:rFonts w:hint="eastAsia" w:eastAsia="黑体"/>
        </w:rPr>
        <w:t xml:space="preserve">dB）。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高通取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</m:t>
        </m:r>
        <m:r>
          <m:t> </m:t>
        </m:r>
        <m:r>
          <m:rPr>
            <m:nor/>
            <m:sty m:val="p"/>
          </m:rPr>
          <m:t>MΩ</m:t>
        </m:r>
      </m:oMath>
      <w:r>
        <w:rPr>
          <w:rFonts w:eastAsia="黑体"/>
        </w:rPr>
        <w:t xml:space="preserve">、</w:t>
      </w:r>
      <m:oMath>
        <m:sSub>
          <m:e>
            <m:r>
              <m:t>C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3.3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f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t>6</m:t>
                </m:r>
              </m:sup>
            </m:sSup>
            <m:r>
              <m:rPr>
                <m:sty m:val="p"/>
              </m:rPr>
              <m:t>×</m:t>
            </m:r>
            <m:r>
              <m:t>3.3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6</m:t>
                </m:r>
              </m:sup>
            </m:sSup>
          </m:den>
        </m:f>
        <m:r>
          <m:rPr>
            <m:sty m:val="p"/>
          </m:rPr>
          <m:t>≈</m:t>
        </m:r>
        <m:r>
          <m:t>0.048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仪表放大器：INA333、AD620、AD8232（集成</w:t>
      </w:r>
      <w:r>
        <w:rPr>
          <w:rFonts w:eastAsia="黑体"/>
        </w:rPr>
        <w:t xml:space="preserve"> ECG </w:t>
      </w:r>
      <w:r>
        <w:rPr>
          <w:rFonts w:hint="eastAsia" w:eastAsia="黑体"/>
        </w:rPr>
        <w:t xml:space="preserve">前端）。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集成生物电前端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ADC：ADS1292、ADS1293、MAX30003。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运放：AD8605。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需输入保护（限流</w:t>
      </w:r>
      <w:r>
        <w:rPr>
          <w:rFonts w:eastAsia="黑体"/>
        </w:rPr>
        <w:t xml:space="preserve"> + </w:t>
      </w:r>
      <w:r>
        <w:rPr>
          <w:rFonts w:hint="eastAsia" w:eastAsia="黑体"/>
        </w:rPr>
        <w:t xml:space="preserve">钳位</w:t>
      </w:r>
      <w:r>
        <w:rPr>
          <w:rFonts w:eastAsia="黑体"/>
        </w:rPr>
        <w:t xml:space="preserve"> / </w:t>
      </w:r>
      <w:r>
        <w:rPr>
          <w:rFonts w:hint="eastAsia" w:eastAsia="黑体"/>
        </w:rPr>
        <w:t xml:space="preserve">隔离），防止除颤等高压损坏前端。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采用</w:t>
      </w:r>
      <w:r>
        <w:rPr>
          <w:rFonts w:eastAsia="黑体"/>
        </w:rPr>
        <w:t xml:space="preserve"> AD8232 </w:t>
      </w:r>
      <w:r>
        <w:rPr>
          <w:rFonts w:hint="eastAsia" w:eastAsia="黑体"/>
        </w:rPr>
        <w:t xml:space="preserve">类芯片可内置右腿驱动与滤波，简化设计。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电极贴放位置影响波形形态，需按标准导联放置并保证接触良好。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Electrocardiography。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ADI AD8232 </w:t>
      </w:r>
      <w:r>
        <w:rPr>
          <w:rFonts w:hint="eastAsia" w:eastAsia="黑体"/>
        </w:rPr>
        <w:t xml:space="preserve">数据手册。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ADS1292 </w:t>
      </w:r>
      <w:r>
        <w:rPr>
          <w:rFonts w:hint="eastAsia" w:eastAsia="黑体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材料收集者：杜文杰，微信/手机：19519196569，QQ:3478827729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心电ECG采集电路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心电ECG采集电路</dc:title>
  <dc:creator>AI 智能体</dc:creator>
  <cp:keywords/>
  <dcterms:created xsi:type="dcterms:W3CDTF">2026-09-08T14:37:23Z</dcterms:created>
  <dcterms:modified xsi:type="dcterms:W3CDTF">2026-09-08T14:37:23Z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