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振动传感器电路"/>
    <w:p>
      <w:pPr>
        <w:pStyle w:val="Heading1"/>
      </w:pPr>
      <w:r>
        <w:rPr>
          <w:rFonts w:hint="eastAsia" w:eastAsia="黑体"/>
        </w:rPr>
        <w:t xml:space="preserve">振动传感器电路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振动敏感元件（压电陶瓷片，或压阻/电容式</w:t>
      </w:r>
      <w:r>
        <w:rPr>
          <w:rFonts w:eastAsia="黑体"/>
          <w:b/>
          <w:bCs/>
        </w:rPr>
        <w:t xml:space="preserve"> MEMS </w:t>
      </w:r>
      <w:r>
        <w:rPr>
          <w:rFonts w:hint="eastAsia" w:eastAsia="黑体"/>
          <w:b/>
          <w:bCs/>
        </w:rPr>
        <w:t xml:space="preserve">加速度计、弹簧-磁体-线圈动圈式）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电荷放大器（运算放大器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滤波与放大级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ADC/比较器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传感信号节点</w:t>
      </w:r>
      <w:r>
        <w:rPr>
          <w:rFonts w:hint="eastAsia" w:eastAsia="黑体"/>
        </w:rPr>
        <w:t xml:space="preserve">（敏感元件的信号输出端，把机械振动转为电荷或电压）；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反相输入节点（虚地）</w:t>
      </w:r>
      <w:r>
        <w:rPr>
          <w:rFonts w:hint="eastAsia" w:eastAsia="黑体"/>
        </w:rPr>
        <w:t xml:space="preserve">（敏感元件信号端、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电荷放大输出节点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的另一端相连，输出与电荷成正比的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同相/地节点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与敏感元件参考端共同接地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调理输出节点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ADC/比较器输入）。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敏感元件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信号端接节点①、参考端（另一端）接地；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一端接节点②、另一端接节点③（与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并联，为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建立直流偏置）；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−VEE（单电源时接地）；</w:t>
      </w:r>
      <w:r>
        <w:rPr>
          <w:rFonts w:hint="eastAsia" w:eastAsia="黑体"/>
          <w:b/>
          <w:bCs/>
        </w:rPr>
        <w:t xml:space="preserve">滤波放大级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的输入接节点③、输出接节点⑤，起带通/低通滤波与再放大作用；</w:t>
      </w:r>
      <w:r>
        <w:rPr>
          <w:rFonts w:hint="eastAsia" w:eastAsia="黑体"/>
          <w:b/>
          <w:bCs/>
        </w:rPr>
        <w:t xml:space="preserve">ADC/比较器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的输入接节点⑤，把模拟振动信号数字化或与阈值比较后输出。</w:t>
      </w:r>
    </w:p>
    <w:p>
      <w:pPr/>
      <w:r>
        <w:rPr>
          <w:rFonts w:hint="eastAsia" w:eastAsia="黑体"/>
        </w:rPr>
        <w:t xml:space="preserve">由此构成”敏感元件把振动转为电荷，经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电荷放大器（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跨接输出与反相端、同相端接地）转换为电压，再经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滤波放大后送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ADC/比较器”的压电式振动测量组态，其输出与输入电荷成正比，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Q</m:t>
            </m:r>
          </m:num>
          <m:den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den>
        </m:f>
      </m:oMath>
      <w:r>
        <w:rPr>
          <w:rFonts w:hint="eastAsia" w:eastAsia="黑体"/>
        </w:rPr>
        <w:t xml:space="preserve">；压阻/电容式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与动圈式仅前端敏感元件不同，调理链与此一致。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压电式靠振动使压电材料受应力产生电荷，电荷放大器把电荷转为电压；MEMS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加速度计靠质量块位移改变差分电容，内部</w:t>
      </w:r>
      <w:r>
        <w:rPr>
          <w:rFonts w:eastAsia="黑体"/>
        </w:rPr>
        <w:t xml:space="preserve"> ASIC </w:t>
      </w:r>
      <w:r>
        <w:rPr>
          <w:rFonts w:hint="eastAsia" w:eastAsia="黑体"/>
        </w:rPr>
        <w:t xml:space="preserve">转为模拟或数字输出；调理电路滤除噪声后得到振动幅值与频率。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压电电荷输出：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电荷放大器输出电压：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加速度灵敏度换算：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振动频率（简谐）：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2</m:t>
              </m:r>
              <m:r>
                <m:t>π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33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压电电荷常数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C/N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作用力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V/(m/s²)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加速度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电荷放大器增益增大，但低通带宽收紧。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加速度计量程增大（灵敏度降低）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可测更大振动，但小信号分辨率下降。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高通滤波截止升高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抑制低频漂移，但丢失低频振动。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可解析更高频振动成分。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压电电荷常数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pC/N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C/N</m:t>
        </m:r>
      </m:oMath>
      <w:r>
        <w:rPr>
          <w:rFonts w:hint="eastAsia" w:eastAsia="黑体"/>
        </w:rPr>
        <w:t xml:space="preserve">、力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电荷放大器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加速度计：ADXL345、ADXL335、MPU6050。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压电加速度计：常用：按需选型（如</w:t>
      </w:r>
      <w:r>
        <w:rPr>
          <w:rFonts w:eastAsia="黑体"/>
        </w:rPr>
        <w:t xml:space="preserve"> IEPE </w:t>
      </w:r>
      <w:r>
        <w:rPr>
          <w:rFonts w:hint="eastAsia" w:eastAsia="黑体"/>
        </w:rPr>
        <w:t xml:space="preserve">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压电式需极高输入阻抗的电荷放大器，线缆需低噪声且固定避免摩擦电噪声。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加速度计量程与带宽需匹配被测振动幅度与频率。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安装方式（刚性连接）直接影响测量频响，安装松动会引入谐振假峰。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Accelerometer / Piezoelectric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ADXL345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振动传感器电路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振动传感器电路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