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容式触摸按键电路"/>
    <w:p>
      <w:pPr>
        <w:pStyle w:val="Heading1"/>
      </w:pPr>
      <w:r>
        <w:rPr>
          <w:rFonts w:hint="eastAsia" w:eastAsia="黑体"/>
        </w:rPr>
        <w:t xml:space="preserve">电容式触摸按键电路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触摸焊盘/感应电极（电容电极，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x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检测电路（充放电计时或电荷转移电路，或专用触摸芯片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U1，如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TTP223/AT42QT1010/CAP1203，内含振荡、电容检测与判决器）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去抖动/输出接口（GPIO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I²C）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感应电极节点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的一端接芯片/检测电路的感应输入脚）；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与去耦电容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相连，接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GND、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另一端与电极参考端共同接地）；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振荡/基准节点</w:t>
      </w:r>
      <w:r>
        <w:rPr>
          <w:rFonts w:hint="eastAsia" w:eastAsia="黑体"/>
        </w:rPr>
        <w:t xml:space="preserve">（芯片内部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振荡或电荷转移的定时/基准点）；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（芯片的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触摸输出或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SDA/SCL）。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触摸电极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一端接节点①、另一端（人体/覆盖层）作耦合返回；</w:t>
      </w:r>
      <w:r>
        <w:rPr>
          <w:rFonts w:hint="eastAsia" w:eastAsia="黑体"/>
          <w:b/>
          <w:bCs/>
        </w:rPr>
        <w:t xml:space="preserve">芯片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的感应输入脚接节点①、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接节点③、振荡/基准相关脚接节点④；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hint="eastAsia" w:eastAsia="黑体"/>
          <w:b/>
          <w:bCs/>
        </w:rPr>
        <w:t xml:space="preserve">输出脚</w:t>
      </w:r>
      <w:r>
        <w:rPr>
          <w:rFonts w:hint="eastAsia" w:eastAsia="黑体"/>
        </w:rPr>
        <w:t xml:space="preserve">：GPIO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型芯片（如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TTP223）的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接节点⑤（触摸时翻转，供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读取，开漏时外接上拉电阻），I²C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型芯片（如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CAP1203）的</w:t>
      </w:r>
      <w:r>
        <w:rPr>
          <w:rFonts w:eastAsia="黑体"/>
        </w:rPr>
        <w:t xml:space="preserve"> SDA/SCL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总线，实现按下/释放判断与灵敏度配置。</w:t>
      </w:r>
    </w:p>
    <w:p>
      <w:pPr/>
      <w:r>
        <w:rPr>
          <w:rFonts w:hint="eastAsia" w:eastAsia="黑体"/>
        </w:rPr>
        <w:t xml:space="preserve">由此构成”手指使电极对地电容增大，芯片/检测电路测量该电容变化量并与阈值比较、判定按下/释放，经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输出”的电容式触摸按键组态，基于充放电计时或电荷转移并带自动漂移补偿，按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R</m:t>
        </m:r>
        <m:r>
          <m:t> </m:t>
        </m:r>
        <m:r>
          <m:rPr>
            <m:sty m:val="p"/>
          </m:rPr>
          <m:t>Δ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量化电容变化。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手指接近时，人体与电极之间形成耦合电容，电极相对地电容由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增大到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C</m:t>
        </m:r>
      </m:oMath>
      <w:r>
        <w:rPr>
          <w:rFonts w:hint="eastAsia" w:eastAsia="黑体"/>
        </w:rPr>
        <w:t xml:space="preserve">；芯片通过测量电容充电时间或电荷转移量，将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与阈值比较，超过阈值即判定为触摸按键按下。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充电时间与电容：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R</m:t>
          </m:r>
          <m:r>
            <m:t> </m:t>
          </m:r>
          <m:r>
            <m:rPr>
              <m:sty m:val="p"/>
            </m:rPr>
            <m:t>Δ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电极平板电容（近似）：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手指耦合电容变化（覆盖率近似）：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touch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overlay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充电时间变化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电容变化量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真空介电常数（</w:t>
            </w:r>
            <m:oMath>
              <m:r>
                <m:t>8.85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相对介电常数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电极面积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板间距/覆盖层厚度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电极面积</w:t>
      </w:r>
      <w:r>
        <w:rPr>
          <w:rFonts w:eastAsia="黑体"/>
          <w:b/>
          <w:bCs/>
        </w:rPr>
        <w:t xml:space="preserve"> </w:t>
      </w:r>
      <m:oMath>
        <m:r>
          <m:t>A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基础电容与触摸变化量增大，更易检测。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覆盖层厚度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电容变化量减小，灵敏度下降。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充电电阻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对电容变化更敏感，但响应变慢。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判决阈值提高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抗干扰增强，但灵敏度降低。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电极面积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t> </m:t>
        </m:r>
        <m:sSup>
          <m:e>
            <m:r>
              <m:rPr>
                <m:nor/>
                <m:sty m:val="p"/>
              </m:rPr>
              <m:t>cm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hint="eastAsia" w:eastAsia="黑体"/>
        </w:rPr>
        <w:t xml:space="preserve">、覆盖层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（玻璃</w:t>
      </w:r>
      <w:r>
        <w:rPr>
          <w:rFonts w:eastAsia="黑体"/>
        </w:rPr>
        <w:t xml:space="preserve"> </w:t>
      </w:r>
      <m:oMath>
        <m:sSub>
          <m:e>
            <m:r>
              <m:t>ε</m:t>
            </m:r>
          </m:e>
          <m:sub>
            <m:r>
              <m:t>r</m:t>
            </m:r>
          </m:sub>
        </m:sSub>
        <m:r>
          <m:rPr>
            <m:sty m:val="p"/>
          </m:rPr>
          <m:t>≈</m:t>
        </m:r>
        <m:r>
          <m:t>6</m:t>
        </m:r>
      </m:oMath>
      <w:r>
        <w:rPr>
          <w:rFonts w:hint="eastAsia" w:eastAsia="黑体"/>
        </w:rPr>
        <w:t xml:space="preserve">）：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×</m:t>
            </m:r>
            <m:r>
              <m:t>8.85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5.3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触摸引起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专用触摸芯片：TTP223、TTP224、AT42QT1010、CAP1203。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触摸控制器接口：I²C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CAP1203）。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走线尽量短、细，远离高噪数字线与开关电源，减小寄生电容与串扰。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需自动漂移补偿应对温湿度引起的电容漂移。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覆盖层不宜过厚，一般建议</w:t>
      </w:r>
      <w:r>
        <w:rPr>
          <w:rFonts w:eastAsia="黑体"/>
        </w:rPr>
        <w:t xml:space="preserve"> 1~3 </w:t>
      </w:r>
      <w:r>
        <w:rPr>
          <w:rFonts w:hint="eastAsia" w:eastAsia="黑体"/>
        </w:rPr>
        <w:t xml:space="preserve">mm（视介质介电常数而定）。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Capacitive sensing。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Microchip AT42QT1010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《电容式触摸按键设计指南》相关应用笔记。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电容式触摸按键电路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电容式触摸按键电路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