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恢复保险丝-ptc-电路"/>
    <w:p>
      <w:pPr>
        <w:pStyle w:val="Heading1"/>
      </w:pPr>
      <w:r>
        <w:rPr>
          <w:rFonts w:hint="eastAsia" w:eastAsia="黑体"/>
        </w:rPr>
        <w:t xml:space="preserve">自恢复保险丝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</w:t>
      </w:r>
      <w:r>
        <w:rPr>
          <w:rFonts w:eastAsia="黑体"/>
          <w:b/>
          <w:bCs/>
        </w:rPr>
        <w:t xml:space="preserve"> PTC </w:t>
      </w:r>
      <w:r>
        <w:rPr>
          <w:rFonts w:hint="eastAsia" w:eastAsia="黑体"/>
          <w:b/>
          <w:bCs/>
        </w:rPr>
        <w:t xml:space="preserve">热敏电阻（自恢复保险丝）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（接电源，连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负载节点</w:t>
      </w:r>
      <w:r>
        <w:rPr>
          <w:rFonts w:hint="eastAsia" w:eastAsia="黑体"/>
        </w:rPr>
        <w:t xml:space="preserve">（PTC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下端接负载）。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一端（上端）接节点①、另一端（下端）接节点②，串联在供电回路中。</w:t>
      </w:r>
    </w:p>
    <w:p>
      <w:pPr/>
      <w:r>
        <w:rPr>
          <w:rFonts w:hint="eastAsia" w:eastAsia="黑体"/>
        </w:rPr>
        <w:t xml:space="preserve">由此构成”PTC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串联在电源与负载之间”的自恢复过流保护组态，正常时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呈低阻冷态、压降极小；短路或过流时大电流使其升温超过居里温度，阻值剧增把电流钳制在很小维持电流，故障排除并冷却后自动恢复低阻导通，无需人工更换。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正常工作时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处于低阻冷态，只产生极小压降。当发生短路或过流时，PTC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中流过大电流使自身温度升高，一旦超过居里温度，阻值急剧增大（可高达数百倍），电流被钳制在很小的维持电流；切断电源冷却后阻值又恢复，实现可重复保护。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动作（跳闸）电流，通常规定为额定电流的倍数：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正常工作压降：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跳闸后稳态耗散功率：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维持（保持）电流与跳闸电流关系：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维持电流（额定电流）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跳闸电流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冷态（常温）电阻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跳闸后热态电阻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PTC </w:t>
            </w:r>
            <w:r>
              <w:rPr>
                <w:rFonts w:hint="eastAsia" w:eastAsia="黑体"/>
              </w:rPr>
              <w:t xml:space="preserve">两端压降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跳闸耗散功率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额定电流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允许通过更大工作电流，但对较小过流不敏感，保护点变高。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保护更灵敏，但正常工作电流稍大就可能误跳闸。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冷态电阻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正常压降和损耗增大，影响供电质量。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环境温度升高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PTC </w:t>
      </w:r>
      <w:r>
        <w:rPr>
          <w:rFonts w:hint="eastAsia" w:eastAsia="黑体"/>
        </w:rPr>
        <w:t xml:space="preserve">有效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下降，需要按最高工作温度进行降额选型。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PTC，冷态电阻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0.35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：正常压降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0.35</m:t>
        </m:r>
        <m:r>
          <m:rPr>
            <m:sty m:val="p"/>
          </m:rPr>
          <m:t>=</m:t>
        </m:r>
        <m:r>
          <m:t>0.175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，跳闸电流约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1.1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、跳闸后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：跳闸后稳态电流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1.1</m:t>
        </m:r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（瞬态），维持功耗约</w:t>
      </w:r>
      <w:r>
        <w:rPr>
          <w:rFonts w:eastAsia="黑体"/>
        </w:rPr>
        <w:t xml:space="preserve"> </w:t>
      </w:r>
      <m:oMath>
        <m:sSup>
          <m:e>
            <m:r>
              <m:t>2.2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48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（仅跳闸瞬间，随后降为维持量级）。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Bourns MF-MSMF </w:t>
      </w:r>
      <w:r>
        <w:rPr>
          <w:rFonts w:hint="eastAsia" w:eastAsia="黑体"/>
        </w:rPr>
        <w:t xml:space="preserve">系列、MF-R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MF-R050、MF-R110）。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Littelfuse PolySwitch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RXEF、TRF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TE Connectivity / Raychem PolySwitch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村田（Murata）PRG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系列（表面贴装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选型要按「电路最高环境温度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负载电流」查降额曲线，确保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大于最大工作电流。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PTC </w:t>
      </w:r>
      <w:r>
        <w:rPr>
          <w:rFonts w:hint="eastAsia" w:eastAsia="黑体"/>
        </w:rPr>
        <w:t xml:space="preserve">跳闸后仍流过很小的维持电流，不能完全断开，若需彻底断电需配合继电器或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跳闸后有一段恢复时间（秒级到分钟级），跳闸后勿立即复电。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需保证电路最高电压低于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的额定电压，否则可能失效。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</w:t>
      </w:r>
      <w:r>
        <w:rPr>
          <w:rFonts w:hint="eastAsia" w:eastAsia="黑体"/>
        </w:rPr>
        <w:t xml:space="preserve">官网：PolySwitch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自恢复保险丝产品页。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Bourns </w:t>
      </w:r>
      <w:r>
        <w:rPr>
          <w:rFonts w:hint="eastAsia" w:eastAsia="黑体"/>
        </w:rPr>
        <w:t xml:space="preserve">官网：Multifuse</w:t>
      </w:r>
      <w:r>
        <w:rPr>
          <w:rFonts w:eastAsia="黑体"/>
        </w:rPr>
        <w:t xml:space="preserve"> PPTC </w:t>
      </w:r>
      <w:r>
        <w:rPr>
          <w:rFonts w:hint="eastAsia" w:eastAsia="黑体"/>
        </w:rPr>
        <w:t xml:space="preserve">产品与应用说明。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Resettable fuse。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《电子元器件选用指南》。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自恢复保险丝PTC电路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自恢复保险丝PTC电路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