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分压串联结构"/>
    <w:p>
      <w:pPr>
        <w:pStyle w:val="Heading1"/>
      </w:pPr>
      <w:r>
        <w:rPr>
          <w:rFonts w:hint="eastAsia" w:eastAsia="黑体"/>
        </w:rPr>
        <w:t xml:space="preserve">分压串联结构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两个（或多个）电阻串联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组成最基本的分压网络。以两个电阻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为例，电路共有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的正端与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的一端相连，取为输出电压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公共/地节点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的另一端与输入电压的负端/地相连）。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一端接输入节点、另一端接中间节点；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一端接中间节点、另一端接公共/地节点；串联链总输入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接在输入节点与公共/地节点之间，输出电压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取自中间节点对公共/地节点（即下方电阻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两端）。</w:t>
      </w:r>
    </w:p>
    <w:p>
      <w:pPr/>
      <w:r>
        <w:rPr>
          <w:rFonts w:hint="eastAsia" w:eastAsia="黑体"/>
        </w:rPr>
        <w:t xml:space="preserve">由此构成”输入电压跨接在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串联链两端、输出取自分压点（中间节点）“的电阻分压组态，广泛用于电平变换、偏置、采样与参考电压产生。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串联电阻中流过同一电流，每个电阻按自身阻值分得相应电压，总电压按阻值比例分配到各电阻上，从而实现按比例衰减电压。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串联总电阻（N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个电阻串联）：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分压公式（两电阻）：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分压比：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两电阻串联消耗电流：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回路电流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eastAsia="黑体"/>
          <w:b/>
          <w:bCs/>
        </w:rPr>
        <w:t xml:space="preserve">R2↑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分压比增大，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上升。</w:t>
      </w:r>
    </w:p>
    <w:p>
      <w:pPr>
        <w:pStyle w:val="Compact"/>
        <w:numPr>
          <w:ilvl w:val="0"/>
          <w:numId w:val="1001"/>
        </w:numPr>
      </w:pPr>
      <w:r>
        <w:rPr>
          <w:rFonts w:eastAsia="黑体"/>
          <w:b/>
          <w:bCs/>
        </w:rPr>
        <w:t xml:space="preserve">R1↑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分压比减小，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1"/>
        </w:numPr>
      </w:pPr>
      <w:r>
        <w:rPr>
          <w:rFonts w:eastAsia="黑体"/>
          <w:b/>
          <w:bCs/>
        </w:rPr>
        <w:t xml:space="preserve">R1、R2 </w:t>
      </w:r>
      <w:r>
        <w:rPr>
          <w:rFonts w:hint="eastAsia" w:eastAsia="黑体"/>
          <w:b/>
          <w:bCs/>
        </w:rPr>
        <w:t xml:space="preserve">同步等比增大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分压比不变，但回路电流减小、功耗降低、输出阻抗增大。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输出阻抗</w:t>
      </w:r>
      <w:r>
        <w:rPr>
          <w:rFonts w:eastAsia="黑体"/>
        </w:rPr>
        <w:t xml:space="preserve"> =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，越大带载能力越差，接低阻负载时分压比会漂移。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，且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20000</m:t>
            </m:r>
          </m:den>
        </m:f>
        <m:r>
          <m:rPr>
            <m:sty m:val="p"/>
          </m:rPr>
          <m:t>=</m:t>
        </m:r>
        <m:r>
          <m:t>0.25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电阻：0805</w:t>
      </w:r>
      <w:r>
        <w:rPr>
          <w:rFonts w:eastAsia="黑体"/>
        </w:rPr>
        <w:t xml:space="preserve"> / 0603 </w:t>
      </w:r>
      <w:r>
        <w:rPr>
          <w:rFonts w:hint="eastAsia" w:eastAsia="黑体"/>
        </w:rPr>
        <w:t xml:space="preserve">贴片电阻、1%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精密分压场合：0.1%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薄膜电阻阵列（如排阻）。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分压器输出阻抗较高，带载时分压比会变化，必要时加运放跟随器缓冲。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大分压比情形注意电阻功耗（</w:t>
      </w:r>
      <m:oMath>
        <m:r>
          <m:t>P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eastAsia="黑体"/>
        </w:rPr>
        <w:t xml:space="preserve">），选择合适额定功率。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无隔离与稳压能力，不适合直接驱动功率负载。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Voltage divider。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Series and parallel circuits。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分压串联结构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分压串联结构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