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全桥-llc-电路"/>
    <w:p>
      <w:pPr>
        <w:pStyle w:val="Heading1"/>
      </w:pPr>
      <w:r>
        <w:rPr>
          <w:rFonts w:hint="eastAsia"/>
        </w:rPr>
        <w:t xml:space="preserve">全桥</w:t>
      </w:r>
      <w:r>
        <w:t xml:space="preserve"> LLC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四个功率开关管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~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rPr>
          <w:rFonts w:hint="eastAsia"/>
        </w:rPr>
        <w:t xml:space="preserve">（全桥</w:t>
      </w:r>
      <w:r>
        <w:t xml:space="preserve"> H </w:t>
      </w:r>
      <w:r>
        <w:rPr>
          <w:rFonts w:hint="eastAsia"/>
        </w:rPr>
        <w:t xml:space="preserve">桥）、</w:t>
      </w:r>
      <w:r>
        <w:rPr>
          <w:rFonts w:hint="eastAsia"/>
          <w:b/>
          <w:bCs/>
        </w:rPr>
        <w:t xml:space="preserve">谐振电感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谐振电容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激磁电感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rFonts w:hint="eastAsia"/>
        </w:rPr>
        <w:t xml:space="preserve">（常与变压器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集成）、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副边整流滤波</w:t>
      </w:r>
      <w:r>
        <w:t xml:space="preserve"> </w:t>
      </w:r>
      <w:r>
        <w:rPr>
          <w:rFonts w:hint="eastAsia"/>
        </w:rPr>
        <w:t xml:space="preserve">组成。电路关键节点：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输入正端</w:t>
      </w:r>
      <w:r>
        <w:rPr>
          <w:b/>
          <w:bCs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的漏极相连）；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左桥臂开关节点</w:t>
      </w:r>
      <w:r>
        <w:rPr>
          <w:b/>
          <w:bCs/>
        </w:rPr>
        <w:t xml:space="preserve"> A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右桥臂开关节点</w:t>
      </w:r>
      <w:r>
        <w:rPr>
          <w:b/>
          <w:bCs/>
        </w:rPr>
        <w:t xml:space="preserve"> B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源极、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漏极、变压器初级另一端与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另一端相连）；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谐振节点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C（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-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之间）</w:t>
      </w:r>
      <w:r>
        <w:rPr>
          <w:rFonts w:hint="eastAsia"/>
        </w:rPr>
        <w:t xml:space="preserve">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另一端与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节点⑤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谐振—变压器初级并联节点</w:t>
      </w:r>
      <w:r>
        <w:rPr>
          <w:b/>
          <w:bCs/>
        </w:rPr>
        <w:t xml:space="preserve"> P</w:t>
      </w:r>
      <w:r>
        <w:rPr>
          <w:rFonts w:hint="eastAsia"/>
        </w:rPr>
        <w:t xml:space="preserve">（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另一端、变压器初级一端、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一端相连）；</w:t>
      </w:r>
      <w:r>
        <w:rPr>
          <w:rFonts w:hint="eastAsia"/>
          <w:b/>
          <w:bCs/>
        </w:rPr>
        <w:t xml:space="preserve">节点⑥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地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的源极相连）。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A、栅极接驱动；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A、源极接地、栅极接驱动；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rFonts w:hint="eastAsia"/>
        </w:rPr>
        <w:t xml:space="preserve">漏极接</w:t>
      </w:r>
      <w: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、源极接开关节点</w:t>
      </w:r>
      <w:r>
        <w:t xml:space="preserve"> </w:t>
      </w:r>
      <w:r>
        <w:rPr>
          <w:rFonts w:hint="eastAsia"/>
        </w:rPr>
        <w:t xml:space="preserve">B、栅极接驱动；</w:t>
      </w:r>
      <m:oMath>
        <m:sSub>
          <m:e>
            <m:r>
              <m:t>Q</m:t>
            </m:r>
          </m:e>
          <m:sub>
            <m:r>
              <m:t>4</m:t>
            </m:r>
          </m:sub>
        </m:sSub>
      </m:oMath>
      <w:r>
        <w:t xml:space="preserve"> </w:t>
      </w:r>
      <w:r>
        <w:rPr>
          <w:rFonts w:hint="eastAsia"/>
        </w:rPr>
        <w:t xml:space="preserve">漏极接开关节点</w:t>
      </w:r>
      <w:r>
        <w:t xml:space="preserve"> </w:t>
      </w:r>
      <w:r>
        <w:rPr>
          <w:rFonts w:hint="eastAsia"/>
        </w:rPr>
        <w:t xml:space="preserve">B、源极接地、栅极接驱动；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一端接开关节点</w:t>
      </w:r>
      <w:r>
        <w:t xml:space="preserve"> </w:t>
      </w:r>
      <w:r>
        <w:rPr>
          <w:rFonts w:hint="eastAsia"/>
        </w:rPr>
        <w:t xml:space="preserve">A、另一端接谐振节点</w:t>
      </w:r>
      <w:r>
        <w:t xml:space="preserve"> </w:t>
      </w:r>
      <w:r>
        <w:rPr>
          <w:rFonts w:hint="eastAsia"/>
        </w:rPr>
        <w:t xml:space="preserve">C；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一端接谐振节点</w:t>
      </w:r>
      <w:r>
        <w:t xml:space="preserve"> </w:t>
      </w:r>
      <w:r>
        <w:rPr>
          <w:rFonts w:hint="eastAsia"/>
        </w:rPr>
        <w:t xml:space="preserve">C、另一端接节点</w:t>
      </w:r>
      <w:r>
        <w:t xml:space="preserve"> </w:t>
      </w:r>
      <w:r>
        <w:rPr>
          <w:rFonts w:hint="eastAsia"/>
        </w:rPr>
        <w:t xml:space="preserve">P；</w:t>
      </w:r>
      <w:r>
        <w:rPr>
          <w:rFonts w:hint="eastAsia"/>
          <w:b/>
          <w:bCs/>
        </w:rPr>
        <w:t xml:space="preserve">变压器</w:t>
      </w:r>
      <w:r>
        <w:rPr>
          <w:b/>
          <w:bCs/>
        </w:rPr>
        <w:t xml:space="preserve"> </w:t>
      </w:r>
      <m:oMath>
        <m:r>
          <m:t>T</m:t>
        </m:r>
      </m:oMath>
      <w:r>
        <w:t xml:space="preserve"> </w:t>
      </w:r>
      <w:r>
        <w:rPr>
          <w:rFonts w:hint="eastAsia"/>
        </w:rPr>
        <w:t xml:space="preserve">初级一端接节点</w:t>
      </w:r>
      <w:r>
        <w:t xml:space="preserve"> </w:t>
      </w:r>
      <w:r>
        <w:rPr>
          <w:rFonts w:hint="eastAsia"/>
        </w:rPr>
        <w:t xml:space="preserve">P、另一端接开关节点</w:t>
      </w:r>
      <w:r>
        <w:t xml:space="preserve"> </w:t>
      </w:r>
      <w:r>
        <w:rPr>
          <w:rFonts w:hint="eastAsia"/>
        </w:rPr>
        <w:t xml:space="preserve">B，次级接副边整流；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一端接节点</w:t>
      </w:r>
      <w:r>
        <w:t xml:space="preserve"> </w:t>
      </w:r>
      <w:r>
        <w:rPr>
          <w:rFonts w:hint="eastAsia"/>
        </w:rPr>
        <w:t xml:space="preserve">P、另一端接开关节点</w:t>
      </w:r>
      <w:r>
        <w:t xml:space="preserve"> </w:t>
      </w:r>
      <w:r>
        <w:rPr>
          <w:rFonts w:hint="eastAsia"/>
        </w:rPr>
        <w:t xml:space="preserve">B（与变压器初级并联）；副边整流二极管与输出电容构成整流滤波，输出端接负载。</w:t>
      </w:r>
    </w:p>
    <w:p>
      <w:pPr/>
      <w:r>
        <w:rPr>
          <w:rFonts w:hint="eastAsia"/>
        </w:rPr>
        <w:t xml:space="preserve">由此构成”全桥施加方波、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/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/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组成</w:t>
      </w:r>
      <w:r>
        <w:t xml:space="preserve"> LLC </w:t>
      </w:r>
      <w:r>
        <w:rPr>
          <w:rFonts w:hint="eastAsia"/>
        </w:rPr>
        <w:t xml:space="preserve">谐振网络、副边整流输出直流”的隔离谐振变换器，通过调频改变增益并全程实现零电压开关（ZVS），用于中大功率高效率隔离电源（AC-DC、DC-DC）。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全桥输出方波激励谐振网络，工作在谐振频率附近时，其基波经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-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谐振传输能量；通过调频（PFM）改变开关频率、进而改变谐振网络增益来调节输出电压，功率管借助谐振实现</w:t>
      </w:r>
      <w:r>
        <w:t xml:space="preserve"> ZVS。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双谐振频率（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-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决定串联谐振点）：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低频谐振点（</w:t>
      </w:r>
      <m:oMath>
        <m:sSub>
          <m:e>
            <m:r>
              <m:t>L</m:t>
            </m:r>
          </m:e>
          <m:sub>
            <m:r>
              <m:t>r</m:t>
            </m:r>
          </m:sub>
        </m:sSub>
      </m:oMath>
      <w:r>
        <w:t xml:space="preserve">、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rPr>
          <w:rFonts w:hint="eastAsia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归一化电感比与品质因数：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num>
            <m:den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</m:t>
          </m:r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r</m:t>
                      </m:r>
                    </m:sub>
                  </m:sSub>
                </m:e>
              </m:rad>
            </m:num>
            <m:den>
              <m:sSub>
                <m:e>
                  <m:r>
                    <m:t>R</m:t>
                  </m:r>
                </m:e>
                <m:sub>
                  <m:r>
                    <m:t>a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等效交流负载电阻（变压器变比</w:t>
      </w:r>
      <w:r>
        <w:t xml:space="preserve"> n </w:t>
      </w:r>
      <w:r>
        <w:rPr>
          <w:rFonts w:hint="eastAsia"/>
        </w:rPr>
        <w:t xml:space="preserve">时）：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a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den>
          </m:f>
          <m:sSub>
            <m:e>
              <m:r>
                <m:t>R</m:t>
              </m:r>
            </m:e>
            <m:sub>
              <m:r>
                <m:t>L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电压增益（基波近似，第一谐振极点处近似为</w:t>
      </w:r>
      <w:r>
        <w:t xml:space="preserve"> </w:t>
      </w:r>
      <w:r>
        <w:rPr>
          <w:rFonts w:hint="eastAsia"/>
        </w:rPr>
        <w:t xml:space="preserve">1）：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⋅</m:t>
          </m:r>
          <m:d>
            <m:dPr>
              <m:begChr m:val="|"/>
              <m:sepChr m:val=""/>
              <m:endChr m:val="|"/>
              <m:grow/>
            </m:dPr>
            <m:e>
              <m:f>
                <m:fPr>
                  <m:type m:val="bar"/>
                </m:fPr>
                <m:num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c</m:t>
                      </m:r>
                    </m:sub>
                  </m:sSub>
                </m:num>
                <m:den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  <m:r>
                        <m:t>ω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  <m:r>
                    <m:t>ω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∥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a</m:t>
                      </m:r>
                      <m:r>
                        <m:t>c</m:t>
                      </m:r>
                    </m:sub>
                  </m:sSub>
                </m:den>
              </m:f>
            </m:e>
          </m:d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L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谐振电感、激磁电感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、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高、低谐振频率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变压器原副匝比（</w:t>
            </w:r>
            <m:oMath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负载电阻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增益≈1</w:t>
      </w:r>
      <w:r>
        <w:t xml:space="preserve"> </w:t>
      </w:r>
      <w:r>
        <w:rPr>
          <w:rFonts w:hint="eastAsia"/>
        </w:rPr>
        <w:t xml:space="preserve">且效率最高，为最佳工作点。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&lt;</m:t>
        </m:r>
        <m:sSub>
          <m:e>
            <m:r>
              <m:t>f</m:t>
            </m:r>
          </m:e>
          <m:sub>
            <m:r>
              <m:t>r</m:t>
            </m:r>
          </m:sub>
        </m:sSub>
      </m:oMath>
      <w:r>
        <w:rPr>
          <w:rFonts w:hint="eastAsia"/>
        </w:rPr>
        <w:t xml:space="preserve">（略低）→</w:t>
      </w:r>
      <w:r>
        <w:t xml:space="preserve"> </w:t>
      </w:r>
      <w:r>
        <w:rPr>
          <w:rFonts w:hint="eastAsia"/>
        </w:rPr>
        <w:t xml:space="preserve">增益</w:t>
      </w:r>
      <w:r>
        <w:t xml:space="preserve"> </w:t>
      </w:r>
      <w:r>
        <w:rPr>
          <w:rFonts w:hint="eastAsia"/>
        </w:rPr>
        <w:t xml:space="preserve">&gt;1（升压），可实现</w:t>
      </w:r>
      <w:r>
        <w:t xml:space="preserve"> ZVS </w:t>
      </w:r>
      <w:r>
        <w:rPr>
          <w:rFonts w:hint="eastAsia"/>
        </w:rPr>
        <w:t xml:space="preserve">与副边二极管</w:t>
      </w:r>
      <w:r>
        <w:t xml:space="preserve"> ZCS。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f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→ </w:t>
      </w:r>
      <w:r>
        <w:rPr>
          <w:rFonts w:hint="eastAsia"/>
        </w:rPr>
        <w:t xml:space="preserve">增益</w:t>
      </w:r>
      <w:r>
        <w:t xml:space="preserve"> </w:t>
      </w:r>
      <w:r>
        <w:rPr>
          <w:rFonts w:hint="eastAsia"/>
        </w:rPr>
        <w:t xml:space="preserve">&lt;1（降压），仍保持</w:t>
      </w:r>
      <w:r>
        <w:t xml:space="preserve"> ZVS。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↓ /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↓</w:t>
      </w:r>
      <w:r>
        <w:t xml:space="preserve"> </w:t>
      </w:r>
      <w:r>
        <w:t xml:space="preserve">→ </w:t>
      </w:r>
      <w:r>
        <w:rPr>
          <w:rFonts w:hint="eastAsia"/>
        </w:rPr>
        <w:t xml:space="preserve">增益峰值变陡、调压范围增大，但激磁电流增大、损耗上升。</w:t>
      </w:r>
    </w:p>
    <w:p>
      <w:pPr>
        <w:pStyle w:val="Compact"/>
        <w:numPr>
          <w:ilvl w:val="0"/>
          <w:numId w:val="1002"/>
        </w:numPr>
      </w:pP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rPr>
          <w:rFonts w:hint="eastAsia"/>
        </w:rPr>
        <w:t xml:space="preserve">（负载变重）→</w:t>
      </w:r>
      <w:r>
        <w:t xml:space="preserve"> </w:t>
      </w:r>
      <w:r>
        <w:rPr>
          <w:rFonts w:hint="eastAsia"/>
        </w:rPr>
        <w:t xml:space="preserve">可用增益范围变窄，需增大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/>
        </w:rPr>
        <w:t xml:space="preserve">补偿。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22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t>100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107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L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500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rPr>
          <w:rFonts w:hint="eastAsia"/>
        </w:rPr>
        <w:t xml:space="preserve">（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rPr>
          <w:rFonts w:hint="eastAsia"/>
        </w:rPr>
        <w:t xml:space="preserve">）：</w:t>
      </w:r>
      <m:oMath>
        <m:sSub>
          <m:e>
            <m:r>
              <m:t>f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ad>
              <m:radPr>
                <m:degHide m:val="on"/>
              </m:radPr>
              <m:deg/>
              <m:e>
                <m:r>
                  <m:rPr>
                    <m:sty m:val="p"/>
                  </m:rPr>
                  <m:t>(</m:t>
                </m:r>
                <m:r>
                  <m:t>100</m:t>
                </m:r>
                <m:r>
                  <m:rPr>
                    <m:sty m:val="p"/>
                  </m:rPr>
                  <m:t>+</m:t>
                </m:r>
                <m:r>
                  <m:t>500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sup>
                </m:sSup>
                <m:r>
                  <m:rPr>
                    <m:sty m:val="p"/>
                  </m:rPr>
                  <m:t>×</m:t>
                </m:r>
                <m:r>
                  <m:t>22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43.8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t xml:space="preserve">LLC </w:t>
      </w:r>
      <w:r>
        <w:rPr>
          <w:rFonts w:hint="eastAsia"/>
        </w:rPr>
        <w:t xml:space="preserve">控制器：UCC25600、UCC25640、L6599（ST）、FSFR2100。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功率</w:t>
      </w:r>
      <w:r>
        <w:t xml:space="preserve"> MOSFET </w:t>
      </w:r>
      <w:r>
        <w:rPr>
          <w:rFonts w:hint="eastAsia"/>
        </w:rPr>
        <w:t xml:space="preserve">与驱动：IR2110、IR2153</w:t>
      </w:r>
      <w:r>
        <w:t xml:space="preserve"> </w:t>
      </w:r>
      <w:r>
        <w:rPr>
          <w:rFonts w:hint="eastAsia"/>
        </w:rPr>
        <w:t xml:space="preserve">系列，超结</w:t>
      </w:r>
      <w:r>
        <w:t xml:space="preserve"> </w:t>
      </w:r>
      <w:r>
        <w:rPr>
          <w:rFonts w:hint="eastAsia"/>
        </w:rPr>
        <w:t xml:space="preserve">MOSFET（如</w:t>
      </w:r>
      <w:r>
        <w:t xml:space="preserve"> </w:t>
      </w:r>
      <w:r>
        <w:rPr>
          <w:rFonts w:hint="eastAsia"/>
        </w:rPr>
        <w:t xml:space="preserve">IPW60R）。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谐振电容：CBB</w:t>
      </w:r>
      <w:r>
        <w:t xml:space="preserve"> / </w:t>
      </w:r>
      <w:r>
        <w:rPr>
          <w:rFonts w:hint="eastAsia"/>
        </w:rPr>
        <w:t xml:space="preserve">金属膜电容、高质量</w:t>
      </w:r>
      <w:r>
        <w:t xml:space="preserve"> NP0 </w:t>
      </w:r>
      <w:r>
        <w:rPr>
          <w:rFonts w:hint="eastAsia"/>
        </w:rPr>
        <w:t xml:space="preserve">电容。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增益曲线随负载变化大，需在全负载范围校验调频范围。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需设计可靠</w:t>
      </w:r>
      <w:r>
        <w:t xml:space="preserve"> ZVS </w:t>
      </w:r>
      <w:r>
        <w:rPr>
          <w:rFonts w:hint="eastAsia"/>
        </w:rPr>
        <w:t xml:space="preserve">所需的最小死区时间与磁化电流。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谐振电容须选低损耗、高频、耐压足够并考虑耐流的型号。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空载或轻载时频率会升得较高，需限制最大频率与控制稳定性。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</w:t>
      </w:r>
      <w:r>
        <w:rPr>
          <w:rFonts w:hint="eastAsia"/>
        </w:rPr>
        <w:t xml:space="preserve">应用笔记：Designing</w:t>
      </w:r>
      <w:r>
        <w:t xml:space="preserve"> an LLC Resonant Half-Bridge Power </w:t>
      </w:r>
      <w:r>
        <w:rPr>
          <w:rFonts w:hint="eastAsia"/>
        </w:rPr>
        <w:t xml:space="preserve">Converter（SLUP263）。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STMicroelectronics：L6599</w:t>
      </w:r>
      <w:r>
        <w:t xml:space="preserve"> </w:t>
      </w:r>
      <w:r>
        <w:rPr>
          <w:rFonts w:hint="eastAsia"/>
        </w:rPr>
        <w:t xml:space="preserve">数据手册与设计指导。</w:t>
      </w:r>
    </w:p>
    <w:p>
      <w:pPr>
        <w:pStyle w:val="Compact"/>
        <w:numPr>
          <w:ilvl w:val="0"/>
          <w:numId w:val="1006"/>
        </w:numPr>
      </w:pPr>
      <w:r>
        <w:t xml:space="preserve">Wikipedia: Resonant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全桥LLC电路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全桥LLC电路</dc:title>
  <dc:creator>AI 智能体</dc:creator>
  <cp:keywords/>
  <dcterms:created xsi:type="dcterms:W3CDTF">2026-09-08T14:37:06Z</dcterms:created>
  <dcterms:modified xsi:type="dcterms:W3CDTF">2026-09-08T14:37:06Z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