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低通滤波电路"/>
    <w:p>
      <w:pPr>
        <w:pStyle w:val="Heading1"/>
      </w:pPr>
      <w:r>
        <w:rPr>
          <w:rFonts w:hint="eastAsia"/>
        </w:rPr>
        <w:t xml:space="preserve">一阶低通滤波电路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组成的最简单一阶无源低通网络。电路共有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，即电容两端电压）；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由此构成”电阻串联在信号通路、电容并联到地、输出取自电容两端”的一阶无源</w:t>
      </w:r>
      <w:r>
        <w:t xml:space="preserve"> RC </w:t>
      </w:r>
      <w:r>
        <w:rPr>
          <w:rFonts w:hint="eastAsia"/>
        </w:rPr>
        <w:t xml:space="preserve">低通组态，低频信号经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传至输出、高频信号被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旁路到地，阻带以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随频率升高而减小。低频时容抗远大于</w:t>
      </w:r>
      <w:r>
        <w:t xml:space="preserve"> </w:t>
      </w:r>
      <w:r>
        <w:rPr>
          <w:rFonts w:hint="eastAsia"/>
        </w:rPr>
        <w:t xml:space="preserve">R，输出近似输入；高频时容抗变小把输出拉到地，输出被衰减，形成低通特性。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升高，通带变宽。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负载电阻并联到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升高，需用大阻抗负载或加缓冲。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电容容差增大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偏差增大，影响滤波准确性。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电阻：0805/0603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电容：C0G/NP0、X7R、电解电容。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缓冲运放：LM358、TL072。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增益恒</w:t>
      </w:r>
      <w:r>
        <w:t xml:space="preserve"> ≤ </w:t>
      </w:r>
      <w:r>
        <w:rPr>
          <w:rFonts w:hint="eastAsia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带载时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受负载影响，实际常加运放跟随器。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电容耐压需高于信号峰值，高频关注</w:t>
      </w:r>
      <w:r>
        <w:t xml:space="preserve"> ESL </w:t>
      </w:r>
      <w:r>
        <w:rPr>
          <w:rFonts w:hint="eastAsia"/>
        </w:rPr>
        <w:t xml:space="preserve">与寄生。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一阶低通滤波电路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