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一阶高通滤波电路"/>
    <w:p>
      <w:pPr>
        <w:pStyle w:val="Heading1"/>
      </w:pPr>
      <w:r>
        <w:rPr>
          <w:rFonts w:hint="eastAsia"/>
        </w:rPr>
        <w:t xml:space="preserve">一阶高通滤波电路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组成的最简单一阶无源高通网络。电路共有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，即电阻两端电压）；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由此构成”电容串联在信号通路、电阻并联到地、输出取自电阻两端”的一阶无源</w:t>
      </w:r>
      <w:r>
        <w:t xml:space="preserve"> RC </w:t>
      </w:r>
      <w:r>
        <w:rPr>
          <w:rFonts w:hint="eastAsia"/>
        </w:rPr>
        <w:t xml:space="preserve">高通组态，低频被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阻隔、高频经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传至输出，阻断直流而通过交流，阻带以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dB/十倍频下降；如需增益可再接运放构成一阶有源高通。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电容容抗随频率升高而减小：低频被电容阻隔、高频顺利通过，输出电压按分压关系随频率上升而增大，形成一阶高通特性。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截止频率（-3</w:t>
      </w:r>
      <w:r>
        <w:t xml:space="preserve"> dB </w:t>
      </w:r>
      <w:r>
        <w:rPr>
          <w:rFonts w:hint="eastAsia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有源形式（带增益</w:t>
      </w:r>
      <w:r>
        <w:t xml:space="preserve"> </w:t>
      </w:r>
      <w:r>
        <w:rPr>
          <w:rFonts w:hint="eastAsia"/>
        </w:rPr>
        <w:t xml:space="preserve">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负载电阻并联</w:t>
      </w:r>
      <w:r>
        <w:rPr>
          <w:b/>
          <w:bCs/>
        </w:rPr>
        <w:t xml:space="preserve"> R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运放增益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只改变通带幅度，不改变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电阻：0805/0603</w:t>
      </w:r>
      <w:r>
        <w:t xml:space="preserve"> </w:t>
      </w:r>
      <w:r>
        <w:rPr>
          <w:rFonts w:hint="eastAsia"/>
        </w:rPr>
        <w:t xml:space="preserve">贴片、1%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增益恒</w:t>
      </w:r>
      <w:r>
        <w:t xml:space="preserve"> ≤ </w:t>
      </w:r>
      <w:r>
        <w:rPr>
          <w:rFonts w:hint="eastAsia"/>
        </w:rPr>
        <w:t xml:space="preserve">1（无源），有源方可提供增益。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输出无直流分量，用于交流耦合。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负载会抬高实际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，需加缓冲。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High-pass filter。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一阶高通滤波电路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