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体滤波电路"/>
    <w:p>
      <w:pPr>
        <w:pStyle w:val="Heading1"/>
      </w:pPr>
      <w:r>
        <w:rPr>
          <w:rFonts w:hint="eastAsia"/>
        </w:rPr>
        <w:t xml:space="preserve">晶体滤波电路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多只石英晶体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、…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若干耦合/匹配阻容元件</w:t>
      </w:r>
      <w:r>
        <w:t xml:space="preserve"> </w:t>
      </w:r>
      <w:r>
        <w:rPr>
          <w:rFonts w:hint="eastAsia"/>
        </w:rPr>
        <w:t xml:space="preserve">组成的窄带带通滤波器，多以梯形（ladder）或格形（lattice）网络连接，晶体作为高</w:t>
      </w:r>
      <w:r>
        <w:t xml:space="preserve"> Q </w:t>
      </w:r>
      <w:r>
        <w:rPr>
          <w:rFonts w:hint="eastAsia"/>
        </w:rPr>
        <w:t xml:space="preserve">谐振器。以梯形为例：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正端与第一只串联晶体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另一端与第一只并联晶体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（末级串联晶体的另一端作为输出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（各并联晶体的公共端接地）。</w:t>
      </w:r>
    </w:p>
    <w:p>
      <w:pPr/>
      <w:r>
        <w:rPr>
          <w:rFonts w:hint="eastAsia"/>
        </w:rPr>
        <w:t xml:space="preserve">各端口管脚连接：串联晶体接在相邻两个节点之间（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接输入节点与中间节点，下一级串联晶体接中间节点与再下一级节点），并联晶体接在某一节点与</w:t>
      </w:r>
      <w:r>
        <w:t xml:space="preserve"> GND </w:t>
      </w:r>
      <w:r>
        <w:rPr>
          <w:rFonts w:hint="eastAsia"/>
        </w:rPr>
        <w:t xml:space="preserve">之间，如此逐级构成梯形；输入、输出端各经匹配阻抗网络与晶体网络相接。每只晶体为双端谐振元件，等效为动态电感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、动态电容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、等效串联电阻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与静电容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由此构成”石英晶体按串联/并联交替排列的窄带谐振梯形”拓扑，中心频率由晶体的串联谐振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与并联谐振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决定，只让匹配频率附近通过、其余频率被强烈抑制，选择性远优于</w:t>
      </w:r>
      <w:r>
        <w:t xml:space="preserve"> </w:t>
      </w:r>
      <w:r>
        <w:rPr>
          <w:rFonts w:hint="eastAsia"/>
        </w:rPr>
        <w:t xml:space="preserve">LC，带宽仅</w:t>
      </w:r>
      <w:r>
        <w:t xml:space="preserve"> kHz </w:t>
      </w:r>
      <w:r>
        <w:rPr>
          <w:rFonts w:hint="eastAsia"/>
        </w:rPr>
        <w:t xml:space="preserve">级。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石英晶体在串联谐振与并联谐振之间呈现极窄的谐振区间，Q</w:t>
      </w:r>
      <w:r>
        <w:t xml:space="preserve"> </w:t>
      </w:r>
      <w:r>
        <w:rPr>
          <w:rFonts w:hint="eastAsia"/>
        </w:rPr>
        <w:t xml:space="preserve">值可达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。晶体网络只让与晶体谐振频率匹配的信号通过，偏离该频率的信号被强烈抑制，从而获得极窄的带通与陡峭的阻带。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晶体串联谐振频率：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晶体品质因数：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通带宽度（由晶体间耦合决定，经验式）：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Q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晶体静电容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间隔变小，可调带宽变窄。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增加级联晶体数量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阻带衰减更陡、带外抑制更强。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耦合电容/阻抗改变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通带宽度变化，进而影响插入损耗。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负载不匹配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通带纹波增大、插入损耗增加。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fF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e>
        </m:rad>
        <m:r>
          <m:rPr>
            <m:sty m:val="p"/>
          </m:rPr>
          <m:t>≈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，即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比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高约</w:t>
      </w:r>
      <w:r>
        <w:t xml:space="preserve"> 10 Hz。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晶体</w:t>
      </w:r>
      <w:r>
        <w:t xml:space="preserve"> Q </w:t>
      </w:r>
      <w:r>
        <w:rPr>
          <w:rFonts w:hint="eastAsia"/>
        </w:rPr>
        <w:t xml:space="preserve">值：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10</m:t>
        </m:r>
        <m:r>
          <m:rPr>
            <m:sty m:val="p"/>
          </m:rPr>
          <m:t>≈</m:t>
        </m:r>
        <m:r>
          <m:t>1.57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石英晶体：AT</w:t>
      </w:r>
      <w:r>
        <w:t xml:space="preserve"> </w:t>
      </w:r>
      <w:r>
        <w:rPr>
          <w:rFonts w:hint="eastAsia"/>
        </w:rPr>
        <w:t xml:space="preserve">切</w:t>
      </w:r>
      <w:r>
        <w:t xml:space="preserve"> / </w:t>
      </w:r>
      <w:r>
        <w:rPr>
          <w:rFonts w:hint="eastAsia"/>
        </w:rPr>
        <w:t xml:space="preserve">滤波级晶体。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常用：按需选型（通信</w:t>
      </w:r>
      <w:r>
        <w:t xml:space="preserve"> IF </w:t>
      </w:r>
      <w:r>
        <w:rPr>
          <w:rFonts w:hint="eastAsia"/>
        </w:rPr>
        <w:t xml:space="preserve">滤波用晶体，如</w:t>
      </w:r>
      <w:r>
        <w:t xml:space="preserve"> 10.7 </w:t>
      </w:r>
      <w:r>
        <w:rPr>
          <w:rFonts w:hint="eastAsia"/>
        </w:rPr>
        <w:t xml:space="preserve">MHz）。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晶体滤波器带宽很窄（通常</w:t>
      </w:r>
      <w:r>
        <w:t xml:space="preserve"> kHz </w:t>
      </w:r>
      <w:r>
        <w:rPr>
          <w:rFonts w:hint="eastAsia"/>
        </w:rPr>
        <w:t xml:space="preserve">级），不适合宽带选频。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需良好阻抗匹配与屏蔽，避免杂散耦合。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晶体参数离散，需筛选配对，批量一致性重要。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Crystal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《通信电子线路》相关章节。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晶体滤波电路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晶体滤波电路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