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有源带通滤波电路"/>
    <w:p>
      <w:pPr>
        <w:pStyle w:val="Heading1"/>
      </w:pPr>
      <w:r>
        <w:rPr>
          <w:rFonts w:hint="eastAsia"/>
        </w:rPr>
        <w:t xml:space="preserve">有源带通滤波电路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本电路由</w:t>
      </w:r>
      <w:r>
        <w:t xml:space="preserve"> </w:t>
      </w:r>
      <w:r>
        <w:rPr>
          <w:rFonts w:hint="eastAsia"/>
          <w:b/>
          <w:bCs/>
        </w:rPr>
        <w:t xml:space="preserve">运放</w:t>
      </w:r>
      <w:r>
        <w:rPr>
          <w:b/>
          <w:bCs/>
        </w:rPr>
        <w:t xml:space="preserve"> A </w:t>
      </w:r>
      <w:r>
        <w:rPr>
          <w:rFonts w:hint="eastAsia"/>
          <w:b/>
          <w:bCs/>
        </w:rPr>
        <w:t xml:space="preserve">与阻容网络（电阻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rPr>
          <w:rFonts w:hint="eastAsia"/>
          <w:b/>
          <w:bCs/>
        </w:rPr>
        <w:t xml:space="preserve">、电容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组成的二阶有源带通滤波器，典型结构有</w:t>
      </w:r>
      <w:r>
        <w:t xml:space="preserve"> MFB </w:t>
      </w:r>
      <w:r>
        <w:rPr>
          <w:rFonts w:hint="eastAsia"/>
        </w:rPr>
        <w:t xml:space="preserve">型与</w:t>
      </w:r>
      <w:r>
        <w:t xml:space="preserve"> Sallen-Key </w:t>
      </w:r>
      <w:r>
        <w:rPr>
          <w:rFonts w:hint="eastAsia"/>
        </w:rPr>
        <w:t xml:space="preserve">型两种。关键节点命名如下：输入节点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承接输入信号，地节点</w:t>
      </w:r>
      <w:r>
        <w:t xml:space="preserve"> </w:t>
      </w:r>
      <m:oMath>
        <m:r>
          <m:t>G</m:t>
        </m:r>
        <m:r>
          <m:t>N</m:t>
        </m:r>
        <m:r>
          <m:t>D</m:t>
        </m:r>
      </m:oMath>
      <w:r>
        <w:t xml:space="preserve"> </w:t>
      </w:r>
      <w:r>
        <w:rPr>
          <w:rFonts w:hint="eastAsia"/>
        </w:rPr>
        <w:t xml:space="preserve">为公共参考，输出节点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由运放输出端</w:t>
      </w:r>
      <w:r>
        <w:t xml:space="preserve"> </w:t>
      </w:r>
      <w:r>
        <w:rPr>
          <w:rFonts w:hint="eastAsia"/>
        </w:rPr>
        <w:t xml:space="preserve">OUT（或缓冲输出）提供；反相（或同相）输入节点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±</m:t>
            </m:r>
          </m:sub>
        </m:sSub>
      </m:oMath>
      <w:r>
        <w:t xml:space="preserve"> </w:t>
      </w:r>
      <w:r>
        <w:rPr>
          <w:rFonts w:hint="eastAsia"/>
        </w:rPr>
        <w:t xml:space="preserve">为运放的输入端，中间节点</w:t>
      </w:r>
      <w:r>
        <w:t xml:space="preserve"> </w:t>
      </w:r>
      <m:oMath>
        <m:sSub>
          <m:e>
            <m:r>
              <m:t>N</m:t>
            </m:r>
          </m:e>
          <m:sub>
            <m:r>
              <m:t>m</m:t>
            </m:r>
          </m:sub>
        </m:sSub>
      </m:oMath>
      <w:r>
        <w:t xml:space="preserve"> </w:t>
      </w:r>
      <w:r>
        <w:rPr>
          <w:rFonts w:hint="eastAsia"/>
        </w:rPr>
        <w:t xml:space="preserve">为阻容网络内部连接点。以</w:t>
      </w:r>
      <w:r>
        <w:t xml:space="preserve"> MFB </w:t>
      </w:r>
      <w:r>
        <w:rPr>
          <w:rFonts w:hint="eastAsia"/>
        </w:rPr>
        <w:t xml:space="preserve">型为例，信号自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经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注入运放反相端，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组成反馈选频网络，Sallen-Key</w:t>
      </w:r>
      <w:r>
        <w:t xml:space="preserve"> </w:t>
      </w:r>
      <w:r>
        <w:rPr>
          <w:rFonts w:hint="eastAsia"/>
        </w:rPr>
        <w:t xml:space="preserve">型则同相端接</w:t>
      </w:r>
      <w:r>
        <w:t xml:space="preserve"> RC </w:t>
      </w:r>
      <w:r>
        <w:rPr>
          <w:rFonts w:hint="eastAsia"/>
        </w:rPr>
        <w:t xml:space="preserve">网络、输出经分压反馈至反相端。</w:t>
      </w:r>
    </w:p>
    <w:p>
      <w:pPr/>
      <w:r>
        <w:rPr>
          <w:rFonts w:hint="eastAsia"/>
        </w:rPr>
        <w:t xml:space="preserve">各元件管脚连接（以</w:t>
      </w:r>
      <w:r>
        <w:t xml:space="preserve"> MFB </w:t>
      </w:r>
      <w:r>
        <w:rPr>
          <w:rFonts w:hint="eastAsia"/>
        </w:rPr>
        <w:t xml:space="preserve">带通为例）：电阻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一端接输入节点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，另一端接运放反相端节点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；电容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，另一端接输出节点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；电阻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，另一端接中间节点</w:t>
      </w:r>
      <w:r>
        <w:t xml:space="preserve"> </w:t>
      </w:r>
      <m:oMath>
        <m:sSub>
          <m:e>
            <m:r>
              <m:t>N</m:t>
            </m:r>
          </m:e>
          <m:sub>
            <m:r>
              <m:t>m</m:t>
            </m:r>
          </m:sub>
        </m:sSub>
      </m:oMath>
      <w:r>
        <w:rPr>
          <w:rFonts w:hint="eastAsia"/>
        </w:rPr>
        <w:t xml:space="preserve">；电容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m</m:t>
            </m:r>
          </m:sub>
        </m:sSub>
      </m:oMath>
      <w:r>
        <w:rPr>
          <w:rFonts w:hint="eastAsia"/>
        </w:rPr>
        <w:t xml:space="preserve">，另一端接地节点</w:t>
      </w:r>
      <w: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hint="eastAsia"/>
        </w:rPr>
        <w:t xml:space="preserve">；电阻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m</m:t>
            </m:r>
          </m:sub>
        </m:sSub>
      </m:oMath>
      <w:r>
        <w:rPr>
          <w:rFonts w:hint="eastAsia"/>
        </w:rPr>
        <w:t xml:space="preserve">，另一端接输出节点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；运放</w:t>
      </w:r>
      <w:r>
        <w:t xml:space="preserve"> A </w:t>
      </w:r>
      <w:r>
        <w:rPr>
          <w:rFonts w:hint="eastAsia"/>
        </w:rPr>
        <w:t xml:space="preserve">的</w:t>
      </w:r>
      <w:r>
        <w:t xml:space="preserve"> IN−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−</m:t>
            </m:r>
          </m:sub>
        </m:sSub>
      </m:oMath>
      <w:r>
        <w:t xml:space="preserve">、IN+ </w:t>
      </w:r>
      <w:r>
        <w:rPr>
          <w:rFonts w:hint="eastAsia"/>
        </w:rPr>
        <w:t xml:space="preserve">接地、OUT</w:t>
      </w:r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、V+ </w:t>
      </w:r>
      <w:r>
        <w:rPr>
          <w:rFonts w:hint="eastAsia"/>
        </w:rPr>
        <w:t xml:space="preserve">与</w:t>
      </w:r>
      <w:r>
        <w:t xml:space="preserve"> V− </w:t>
      </w:r>
      <w:r>
        <w:rPr>
          <w:rFonts w:hint="eastAsia"/>
        </w:rPr>
        <w:t xml:space="preserve">接正负电源轨。Sallen-Key</w:t>
      </w:r>
      <w:r>
        <w:t xml:space="preserve"> </w:t>
      </w:r>
      <w:r>
        <w:rPr>
          <w:rFonts w:hint="eastAsia"/>
        </w:rPr>
        <w:t xml:space="preserve">型中，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在输入端构成串联</w:t>
      </w:r>
      <w:r>
        <w:t xml:space="preserve"> </w:t>
      </w:r>
      <w:r>
        <w:rPr>
          <w:rFonts w:hint="eastAsia"/>
        </w:rPr>
        <w:t xml:space="preserve">RC，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并接于</w:t>
      </w:r>
      <w:r>
        <w:t xml:space="preserve"> </w:t>
      </w:r>
      <m:oMath>
        <m:sSub>
          <m:e>
            <m:r>
              <m:t>N</m:t>
            </m:r>
          </m:e>
          <m:sub>
            <m:r>
              <m:t>m</m:t>
            </m:r>
          </m:sub>
        </m:sSub>
      </m:oMath>
      <w:r>
        <w:t xml:space="preserve"> </w:t>
      </w:r>
      <w:r>
        <w:rPr>
          <w:rFonts w:hint="eastAsia"/>
        </w:rPr>
        <w:t xml:space="preserve">与地之间，运放同相端</w:t>
      </w:r>
      <w:r>
        <w:t xml:space="preserve"> IN+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m</m:t>
            </m:r>
          </m:sub>
        </m:sSub>
      </m:oMath>
      <w:r>
        <w:rPr>
          <w:rFonts w:hint="eastAsia"/>
        </w:rPr>
        <w:t xml:space="preserve">、输出经分压电阻回接</w:t>
      </w:r>
      <w:r>
        <w:t xml:space="preserve"> IN−。</w:t>
      </w:r>
    </w:p>
    <w:p>
      <w:pPr/>
      <w:r>
        <w:rPr>
          <w:rFonts w:hint="eastAsia"/>
        </w:rPr>
        <w:t xml:space="preserve">组态上，这是一个用单运放加</w:t>
      </w:r>
      <w:r>
        <w:t xml:space="preserve"> RC </w:t>
      </w:r>
      <w:r>
        <w:rPr>
          <w:rFonts w:hint="eastAsia"/>
        </w:rPr>
        <w:t xml:space="preserve">网络实现的二阶有源带通组态，利用大电阻小电容避免电感，用于音频选频、调制解调与测量。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t xml:space="preserve">RC </w:t>
      </w:r>
      <w:r>
        <w:rPr>
          <w:rFonts w:hint="eastAsia"/>
        </w:rPr>
        <w:t xml:space="preserve">网络只在中心频率附近提供必要的反馈与选频特性，运放放大该频带信号并抑制两侧频率，形成带通响应。相比无源</w:t>
      </w:r>
      <w:r>
        <w:t xml:space="preserve"> </w:t>
      </w:r>
      <w:r>
        <w:rPr>
          <w:rFonts w:hint="eastAsia"/>
        </w:rPr>
        <w:t xml:space="preserve">LC，有源带通可用大电阻小电容实现低频选频，且无需电感。</w:t>
      </w:r>
    </w:p>
    <w:bookmarkEnd w:id="20"/>
    <w:bookmarkStart w:id="23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bookmarkStart w:id="21" w:name="sallen-key-式带通二阶"/>
    <w:p>
      <w:pPr>
        <w:pStyle w:val="Heading3"/>
      </w:pPr>
      <w:r>
        <w:t xml:space="preserve">Sallen-Key </w:t>
      </w:r>
      <w:r>
        <w:rPr>
          <w:rFonts w:hint="eastAsia"/>
        </w:rPr>
        <w:t xml:space="preserve">式带通（二阶）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中心频率：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品质因数（简化，增益相关）：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  <m:r>
                <m:rPr>
                  <m:sty m:val="p"/>
                </m:rPr>
                <m:t>−</m:t>
              </m:r>
              <m:r>
                <m:t>K</m:t>
              </m:r>
            </m:den>
          </m:f>
          <m:r>
            <m:t> </m:t>
          </m:r>
          <m:r>
            <m:rPr>
              <m:sty m:val="p"/>
            </m:rPr>
            <m:t>(</m:t>
          </m:r>
          <m:r>
            <m:t>K</m:t>
          </m:r>
          <m:r>
            <m:rPr>
              <m:nor/>
              <m:sty m:val="p"/>
            </m:rPr>
            <m:t> 为带内增益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带宽：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B</m:t>
          </m:r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Q</m:t>
              </m:r>
            </m:den>
          </m:f>
        </m:oMath>
      </m:oMathPara>
    </w:p>
    <w:bookmarkEnd w:id="21"/>
    <w:bookmarkStart w:id="22" w:name="多重反馈mfb带通"/>
    <w:p>
      <w:pPr>
        <w:pStyle w:val="Heading3"/>
      </w:pPr>
      <w:r>
        <w:rPr>
          <w:rFonts w:hint="eastAsia"/>
        </w:rPr>
        <w:t xml:space="preserve">多重反馈（MFB）带通</w:t>
      </w:r>
    </w:p>
    <w:p>
      <w:pPr>
        <w:numPr>
          <w:ilvl w:val="0"/>
          <w:numId w:val="1002"/>
        </w:numPr>
      </w:pPr>
      <w:r>
        <w:rPr>
          <w:rFonts w:hint="eastAsia"/>
        </w:rPr>
        <w:t xml:space="preserve">中心频率：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>
                <m:t>C</m:t>
              </m:r>
            </m:den>
          </m:f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R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rad>
          <m:r>
            <m:t> 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2"/>
        </w:numPr>
      </w:pPr>
      <w:r>
        <w:rPr>
          <w:rFonts w:hint="eastAsia"/>
        </w:rPr>
        <w:t xml:space="preserve">中心增益：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阻容/反馈电阻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选频电容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中心频率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品质因数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  <m:r>
                <m:t>W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中心增益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</w:tbl>
    <w:bookmarkEnd w:id="22"/>
    <w:bookmarkEnd w:id="23"/>
    <w:bookmarkStart w:id="24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降低。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增大（MFB）</w:t>
      </w:r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降低、增益增大、Q</w:t>
      </w:r>
      <w:r>
        <w:t xml:space="preserve"> </w:t>
      </w:r>
      <w:r>
        <w:rPr>
          <w:rFonts w:hint="eastAsia"/>
        </w:rPr>
        <w:t xml:space="preserve">升高。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增益</w:t>
      </w:r>
      <w:r>
        <w:rPr>
          <w:b/>
          <w:bCs/>
        </w:rPr>
        <w:t xml:space="preserve"> K </w:t>
      </w:r>
      <w:r>
        <w:rPr>
          <w:rFonts w:hint="eastAsia"/>
          <w:b/>
          <w:bCs/>
        </w:rPr>
        <w:t xml:space="preserve">增大（Sallen-Key）</w:t>
      </w:r>
      <w:r>
        <w:t xml:space="preserve"> </w:t>
      </w:r>
      <w:r>
        <w:t xml:space="preserve">→ Q </w:t>
      </w:r>
      <w:r>
        <w:rPr>
          <w:rFonts w:hint="eastAsia"/>
        </w:rPr>
        <w:t xml:space="preserve">升高、带宽变窄。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运放带宽不足</w:t>
      </w:r>
      <w:r>
        <w:t xml:space="preserve"> </w:t>
      </w:r>
      <w:r>
        <w:t xml:space="preserve">→ </w:t>
      </w:r>
      <w:r>
        <w:rPr>
          <w:rFonts w:hint="eastAsia"/>
        </w:rPr>
        <w:t xml:space="preserve">高频带通特性偏离。</w:t>
      </w:r>
    </w:p>
    <w:bookmarkEnd w:id="24"/>
    <w:bookmarkStart w:id="25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4"/>
        </w:numPr>
      </w:pPr>
      <w:r>
        <w:t xml:space="preserve">MFB </w:t>
      </w:r>
      <w:r>
        <w:rPr>
          <w:rFonts w:hint="eastAsia"/>
        </w:rPr>
        <w:t xml:space="preserve">带通、</w:t>
      </w:r>
      <m:oMath>
        <m:r>
          <m:t>C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nF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r>
              <m:t>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den>
        </m:f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t>4</m:t>
                    </m:r>
                  </m:sup>
                </m:sSup>
              </m:num>
              <m:den>
                <m:sSup>
                  <m:e>
                    <m:r>
                      <m:t>10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t>4</m:t>
                    </m:r>
                  </m:sup>
                </m:sSup>
              </m:den>
            </m:f>
          </m:e>
        </m:rad>
        <m:r>
          <m:rPr>
            <m:sty m:val="p"/>
          </m:rPr>
          <m:t>≈</m:t>
        </m:r>
        <m:r>
          <m:t>712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hint="eastAsia"/>
        </w:rPr>
        <w:t xml:space="preserve">，</w:t>
      </w:r>
      <m:oMath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100</m:t>
        </m:r>
        <m:r>
          <m:rPr>
            <m:nor/>
            <m:sty m:val="p"/>
          </m:rPr>
          <m:t>k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r>
          <m:t>10</m:t>
        </m:r>
        <m:r>
          <m:rPr>
            <m:nor/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目标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10</m:t>
        </m:r>
      </m:oMath>
      <w:r>
        <w:t xml:space="preserve">、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/>
        </w:rPr>
        <w:t xml:space="preserve">：</w:t>
      </w:r>
      <m:oMath>
        <m:r>
          <m:t>B</m:t>
        </m:r>
        <m:r>
          <m:t>W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Hz</m:t>
        </m:r>
      </m:oMath>
      <w:r>
        <w:t xml:space="preserve">。</w:t>
      </w:r>
    </w:p>
    <w:bookmarkEnd w:id="25"/>
    <w:bookmarkStart w:id="26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运放：TL072、LM358、NE5532、OPA2134。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电阻/电容：1%</w:t>
      </w:r>
      <w:r>
        <w:t xml:space="preserve"> </w:t>
      </w:r>
      <w:r>
        <w:rPr>
          <w:rFonts w:hint="eastAsia"/>
        </w:rPr>
        <w:t xml:space="preserve">金属膜电阻、C0G/NP0</w:t>
      </w:r>
      <w:r>
        <w:t xml:space="preserve"> </w:t>
      </w:r>
      <w:r>
        <w:rPr>
          <w:rFonts w:hint="eastAsia"/>
        </w:rPr>
        <w:t xml:space="preserve">电容。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常用：按需选型。</w:t>
      </w:r>
    </w:p>
    <w:bookmarkEnd w:id="26"/>
    <w:bookmarkStart w:id="27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有源带通无需电感，适合低频选频。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高</w:t>
      </w:r>
      <w:r>
        <w:t xml:space="preserve"> Q </w:t>
      </w:r>
      <w:r>
        <w:rPr>
          <w:rFonts w:hint="eastAsia"/>
        </w:rPr>
        <w:t xml:space="preserve">设计对元件容差敏感。</w:t>
      </w:r>
    </w:p>
    <w:p>
      <w:pPr>
        <w:pStyle w:val="Compact"/>
        <w:numPr>
          <w:ilvl w:val="0"/>
          <w:numId w:val="1006"/>
        </w:numPr>
      </w:pPr>
      <w:r>
        <w:t xml:space="preserve">Sallen-Key </w:t>
      </w:r>
      <w:r>
        <w:rPr>
          <w:rFonts w:hint="eastAsia"/>
        </w:rPr>
        <w:t xml:space="preserve">带通增益受</w:t>
      </w:r>
      <w:r>
        <w:t xml:space="preserve"> Q </w:t>
      </w:r>
      <w:r>
        <w:rPr>
          <w:rFonts w:hint="eastAsia"/>
        </w:rPr>
        <w:t xml:space="preserve">限制，设计需注意稳定性。</w:t>
      </w:r>
    </w:p>
    <w:bookmarkEnd w:id="27"/>
    <w:bookmarkStart w:id="28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7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SLOA049。</w:t>
      </w:r>
    </w:p>
    <w:p>
      <w:pPr>
        <w:pStyle w:val="Compact"/>
        <w:numPr>
          <w:ilvl w:val="0"/>
          <w:numId w:val="1007"/>
        </w:numPr>
      </w:pPr>
      <w:r>
        <w:t xml:space="preserve">Wikipedia: Multiple feedback topology。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《模拟电子技术基础》（童诗白、华成英）。</w:t>
      </w:r>
    </w:p>
    <w:bookmarkEnd w:id="28"/>
    <w:bookmarkEnd w:id="29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有源带通滤波电路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有源带通滤波电路</dc:title>
  <dc:creator>AI 智能体</dc:creator>
  <cp:keywords/>
  <dcterms:created xsi:type="dcterms:W3CDTF">2026-09-08T14:37:14Z</dcterms:created>
  <dcterms:modified xsi:type="dcterms:W3CDTF">2026-09-08T14:37:14Z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