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带阻滤波电路"/>
    <w:p>
      <w:pPr>
        <w:pStyle w:val="Heading1"/>
      </w:pPr>
      <w:r>
        <w:rPr>
          <w:rFonts w:hint="eastAsia"/>
        </w:rPr>
        <w:t xml:space="preserve">有源带阻滤波电路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A、无源双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网络（电阻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，如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）以及正反馈分压电阻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组成的有源带阻滤波器。关键节点命名如下：输入节点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为双</w:t>
      </w:r>
      <w:r>
        <w:t xml:space="preserve"> T </w:t>
      </w:r>
      <w:r>
        <w:rPr>
          <w:rFonts w:hint="eastAsia"/>
        </w:rPr>
        <w:t xml:space="preserve">网络输入端，输出节点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为运放输出端</w:t>
      </w:r>
      <w:r>
        <w:t xml:space="preserve"> </w:t>
      </w:r>
      <w:r>
        <w:rPr>
          <w:rFonts w:hint="eastAsia"/>
        </w:rPr>
        <w:t xml:space="preserve">OUT，地节点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分别为两条</w:t>
      </w:r>
      <w:r>
        <w:t xml:space="preserve"> T </w:t>
      </w:r>
      <w:r>
        <w:rPr>
          <w:rFonts w:hint="eastAsia"/>
        </w:rPr>
        <w:t xml:space="preserve">形支路的中点；运放同相端</w:t>
      </w:r>
      <w:r>
        <w:t xml:space="preserve"> </w:t>
      </w:r>
      <w:r>
        <w:rPr>
          <w:rFonts w:hint="eastAsia"/>
        </w:rPr>
        <w:t xml:space="preserve">IN+、反相端</w:t>
      </w:r>
      <w:r>
        <w:t xml:space="preserve"> IN− </w:t>
      </w:r>
      <w:r>
        <w:rPr>
          <w:rFonts w:hint="eastAsia"/>
        </w:rPr>
        <w:t xml:space="preserve">分别经相应路径接反馈网络与分压网络；分压节点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位于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的连接点，提供少量正反馈。</w:t>
      </w:r>
    </w:p>
    <w:p>
      <w:pPr/>
      <w:r>
        <w:rPr>
          <w:rFonts w:hint="eastAsia"/>
        </w:rPr>
        <w:t xml:space="preserve">各元件管脚连接：双</w:t>
      </w:r>
      <w:r>
        <w:t xml:space="preserve"> T </w:t>
      </w:r>
      <w:r>
        <w:rPr>
          <w:rFonts w:hint="eastAsia"/>
        </w:rPr>
        <w:t xml:space="preserve">网络中</w:t>
      </w:r>
      <w:r>
        <w:t xml:space="preserve"> R–R–C </w:t>
      </w:r>
      <w:r>
        <w:rPr>
          <w:rFonts w:hint="eastAsia"/>
        </w:rPr>
        <w:t xml:space="preserve">支路由电阻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串联、其中点经电容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接地，C–C–R</w:t>
      </w:r>
      <w:r>
        <w:t xml:space="preserve"> </w:t>
      </w:r>
      <w:r>
        <w:rPr>
          <w:rFonts w:hint="eastAsia"/>
        </w:rPr>
        <w:t xml:space="preserve">支路由电容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串联、其中点经电阻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接地；双</w:t>
      </w:r>
      <w:r>
        <w:t xml:space="preserve"> T </w:t>
      </w:r>
      <w:r>
        <w:rPr>
          <w:rFonts w:hint="eastAsia"/>
        </w:rPr>
        <w:t xml:space="preserve">网络的输入与输出分别接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与运放反相端</w:t>
      </w:r>
      <w:r>
        <w:t xml:space="preserve"> </w:t>
      </w:r>
      <w:r>
        <w:rPr>
          <w:rFonts w:hint="eastAsia"/>
        </w:rPr>
        <w:t xml:space="preserve">IN−（作为负反馈支路），使运放输出经双</w:t>
      </w:r>
      <w:r>
        <w:t xml:space="preserve"> T </w:t>
      </w:r>
      <w:r>
        <w:rPr>
          <w:rFonts w:hint="eastAsia"/>
        </w:rPr>
        <w:t xml:space="preserve">网络折回反相端。正反馈分压支路中，电阻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再接到运放同相端</w:t>
      </w:r>
      <w:r>
        <w:t xml:space="preserve"> </w:t>
      </w:r>
      <w:r>
        <w:rPr>
          <w:rFonts w:hint="eastAsia"/>
        </w:rPr>
        <w:t xml:space="preserve">IN+，由此把一小部分输出同相引回，补偿无源损耗以提升</w:t>
      </w:r>
      <w:r>
        <w:t xml:space="preserve"> Q </w:t>
      </w:r>
      <w:r>
        <w:rPr>
          <w:rFonts w:hint="eastAsia"/>
        </w:rPr>
        <w:t xml:space="preserve">值；运放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组态上，这是以双</w:t>
      </w:r>
      <w:r>
        <w:t xml:space="preserve"> T </w:t>
      </w:r>
      <w:r>
        <w:rPr>
          <w:rFonts w:hint="eastAsia"/>
        </w:rPr>
        <w:t xml:space="preserve">网络作负反馈支路、并通过电阻分压引入少量正反馈的有源二阶带阻组态，具有更窄阻带与可调品质因数的陷波特性。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网络在陷波频率产生传输零点；运放提供的增益与正反馈补偿了无源网络的损耗，使阻带显著收窄（Q</w:t>
      </w:r>
      <w:r>
        <w:t xml:space="preserve"> </w:t>
      </w:r>
      <w:r>
        <w:rPr>
          <w:rFonts w:hint="eastAsia"/>
        </w:rPr>
        <w:t xml:space="preserve">值提高）。信号在陷波点被深度衰减，其余频段经运放缓冲后低阻输出，带载能力强于无源结构。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陷波中心频率（双</w:t>
      </w:r>
      <w:r>
        <w:t xml:space="preserve"> T </w:t>
      </w:r>
      <w:r>
        <w:rPr>
          <w:rFonts w:hint="eastAsia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品质因数（正反馈系数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正反馈分压系数：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幅频响应（二阶带阻）：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t>ω</m:t>
                              </m:r>
                            </m:num>
                            <m:den>
                              <m:r>
                                <m:t>Q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值升高，阻带变窄变深。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过大（→1）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环路增益逼近</w:t>
      </w:r>
      <w:r>
        <w:t xml:space="preserve"> </w:t>
      </w:r>
      <w:r>
        <w:rPr>
          <w:rFonts w:hint="eastAsia"/>
        </w:rPr>
        <w:t xml:space="preserve">1，易自激振荡。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运放开环增益与带宽需远高于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，否则影响陷波性能。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：取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26.5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；由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80</m:t>
            </m:r>
          </m:den>
        </m:f>
        <m:r>
          <m:rPr>
            <m:sty m:val="p"/>
          </m:rPr>
          <m:t>=</m:t>
        </m:r>
        <m:r>
          <m:t>0.9875</m:t>
        </m:r>
      </m:oMath>
      <w:r>
        <w:rPr>
          <w:rFonts w:hint="eastAsia"/>
        </w:rPr>
        <w:t xml:space="preserve">，据此确定正反馈分压电阻比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0.9875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运放：TL072、OPA227、OP07、LM358（按噪声</w:t>
      </w:r>
      <w:r>
        <w:t xml:space="preserve"> / </w:t>
      </w:r>
      <w:r>
        <w:rPr>
          <w:rFonts w:hint="eastAsia"/>
        </w:rPr>
        <w:t xml:space="preserve">带宽选择）。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集成状态变量滤波器：UAF42、LMF100。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精密阻容：0.1%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或聚丙烯电容。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时正反馈易导致自激，需限制</w:t>
      </w:r>
      <w:r>
        <w:t xml:space="preserve"> k </w:t>
      </w:r>
      <w:r>
        <w:rPr>
          <w:rFonts w:hint="eastAsia"/>
        </w:rPr>
        <w:t xml:space="preserve">并校核相位裕度。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元件需精密匹配以保证陷波深度。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双电源供电或偏置处理需保证运放在整个信号摆幅内线性工作。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有源带阻滤波电路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有源带阻滤波电路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