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移位寄存器电路"/>
    <w:p>
      <w:pPr>
        <w:pStyle w:val="Heading1"/>
      </w:pPr>
      <w:r>
        <w:rPr>
          <w:rFonts w:hint="eastAsia"/>
        </w:rPr>
        <w:t xml:space="preserve">移位寄存器电路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串联构成，前一级输出接下一级输入，所有触发器共用同一时钟。电路共</w:t>
      </w:r>
      <w:r>
        <w:t xml:space="preserve"> 5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串行输入节点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（接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数据脚）；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（接全部触发器时钟）；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数据脚）；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的输出，即并行输出，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兼作串行输出）；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移位方向控制节点</w:t>
      </w:r>
      <w:r>
        <w:rPr>
          <w:b/>
          <w:bCs/>
        </w:rPr>
        <w:t xml:space="preserve"> </w:t>
      </w:r>
      <m:oMath>
        <m:r>
          <m:t>D</m:t>
        </m:r>
        <m:r>
          <m:t>I</m:t>
        </m:r>
        <m:r>
          <m:t>R</m:t>
        </m:r>
      </m:oMath>
      <w:r>
        <w:rPr>
          <w:rFonts w:hint="eastAsia"/>
        </w:rPr>
        <w:t xml:space="preserve">（双向型，控制左移/右移）。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接串行输入节点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（右移）或（左移）下一级输出，时钟脚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；双向型由</w:t>
      </w:r>
      <w:r>
        <w:t xml:space="preserve"> </w:t>
      </w:r>
      <m:oMath>
        <m:r>
          <m:t>D</m:t>
        </m:r>
        <m:r>
          <m:t>I</m:t>
        </m:r>
        <m:r>
          <m:t>R</m:t>
        </m:r>
      </m:oMath>
      <w:r>
        <w:t xml:space="preserve"> </w:t>
      </w:r>
      <w:r>
        <w:rPr>
          <w:rFonts w:hint="eastAsia"/>
        </w:rPr>
        <w:t xml:space="preserve">控制方向，左移时数据反向流动；各触发器正电源脚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接地。每个时钟沿各级同时把数据传给下一级，使数据沿级联方向逐位移位。</w:t>
      </w:r>
    </w:p>
    <w:p>
      <w:pPr/>
      <w:r>
        <w:rPr>
          <w:rFonts w:hint="eastAsia"/>
        </w:rPr>
        <w:t xml:space="preserve">由此构成“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位移位寄存器”组态，数据在公共时钟下逐位（右移/左移/双向）推进，可实现串入并出、并入串出与数据延迟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个周期。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每个时钟有效边沿，各级触发器同时把自身数据传给下一级（右移）或上一级（左移），形成数据的逐位移位。串行输入的数据经</w:t>
      </w:r>
      <w:r>
        <w:t xml:space="preserve"> n </w:t>
      </w:r>
      <w:r>
        <w:rPr>
          <w:rFonts w:hint="eastAsia"/>
        </w:rPr>
        <w:t xml:space="preserve">个时钟后被并行读出（串入并出），反之并行数据可被逐位串行移出（并入串出）。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位右移的状态方程：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n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Q</m:t>
              </m:r>
            </m:e>
            <m:sub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数据延迟时钟数（串入串出）：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delay</m:t>
              </m:r>
            </m:sub>
          </m:sSub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串入并出转换时间：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conv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clk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寄存器级数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串行输入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级输出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可容纳更长数据，但移位延迟与面积增大。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加入并行置数</w:t>
      </w:r>
      <w:r>
        <w:t xml:space="preserve"> </w:t>
      </w:r>
      <w:r>
        <w:t xml:space="preserve">→ </w:t>
      </w:r>
      <w:r>
        <w:rPr>
          <w:rFonts w:hint="eastAsia"/>
        </w:rPr>
        <w:t xml:space="preserve">可随时装入并行数据，实现并入串出。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加入双向控制</w:t>
      </w:r>
      <w:r>
        <w:t xml:space="preserve"> </w:t>
      </w:r>
      <w:r>
        <w:t xml:space="preserve">→ </w:t>
      </w:r>
      <w:r>
        <w:rPr>
          <w:rFonts w:hint="eastAsia"/>
        </w:rPr>
        <w:t xml:space="preserve">支持左右两个方向移位，功能更灵活。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受触发器传播延迟与级联时序限制。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位移位寄存器（74HC595）：8</w:t>
      </w:r>
      <w:r>
        <w:t xml:space="preserve"> </w:t>
      </w:r>
      <w:r>
        <w:rPr>
          <w:rFonts w:hint="eastAsia"/>
        </w:rPr>
        <w:t xml:space="preserve">个时钟把串行数据移入，再并行输出，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conv</m:t>
            </m:r>
          </m:sub>
        </m:sSub>
        <m:r>
          <m:rPr>
            <m:sty m:val="p"/>
          </m:rPr>
          <m:t>=</m:t>
        </m:r>
        <m:r>
          <m:t>8</m:t>
        </m:r>
        <m:r>
          <m:t> 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clk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数据延迟：串入串出时数据经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个时钟后才在末级出现，延迟</w:t>
      </w:r>
      <w:r>
        <w:t xml:space="preserve"> 8 </w:t>
      </w:r>
      <w:r>
        <w:rPr>
          <w:rFonts w:hint="eastAsia"/>
        </w:rPr>
        <w:t xml:space="preserve">个周期。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74HC595：8</w:t>
      </w:r>
      <w:r>
        <w:t xml:space="preserve"> </w:t>
      </w:r>
      <w:r>
        <w:rPr>
          <w:rFonts w:hint="eastAsia"/>
        </w:rPr>
        <w:t xml:space="preserve">位移位寄存器（串入并出，带锁存）。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74HC164：8</w:t>
      </w:r>
      <w:r>
        <w:t xml:space="preserve"> </w:t>
      </w:r>
      <w:r>
        <w:rPr>
          <w:rFonts w:hint="eastAsia"/>
        </w:rPr>
        <w:t xml:space="preserve">位移位寄存器（串入并出）。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74HC165：8</w:t>
      </w:r>
      <w:r>
        <w:t xml:space="preserve"> </w:t>
      </w:r>
      <w:r>
        <w:rPr>
          <w:rFonts w:hint="eastAsia"/>
        </w:rPr>
        <w:t xml:space="preserve">位移位寄存器（并入串出）。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74HC194：4</w:t>
      </w:r>
      <w:r>
        <w:t xml:space="preserve"> </w:t>
      </w:r>
      <w:r>
        <w:rPr>
          <w:rFonts w:hint="eastAsia"/>
        </w:rPr>
        <w:t xml:space="preserve">位双向移位寄存器（串/并均可）。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串行数据位序（先高后低/先低后高）必须与协议一致。</w:t>
      </w:r>
    </w:p>
    <w:p>
      <w:pPr>
        <w:pStyle w:val="Compact"/>
        <w:numPr>
          <w:ilvl w:val="0"/>
          <w:numId w:val="1005"/>
        </w:numPr>
      </w:pPr>
      <w:r>
        <w:t xml:space="preserve">74HC595 </w:t>
      </w:r>
      <w:r>
        <w:rPr>
          <w:rFonts w:hint="eastAsia"/>
        </w:rPr>
        <w:t xml:space="preserve">的移位时钟与锁存时钟分开，注意二者时序配合。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长链级联时注意时钟扇出与时序余量。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Shift register。</w:t>
      </w:r>
    </w:p>
    <w:p>
      <w:pPr>
        <w:pStyle w:val="Compact"/>
        <w:numPr>
          <w:ilvl w:val="0"/>
          <w:numId w:val="1006"/>
        </w:numPr>
      </w:pPr>
      <w:r>
        <w:t xml:space="preserve">TI 74HC595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移位寄存器电路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移位寄存器电路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