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约翰逊计数器电路"/>
    <w:p>
      <w:pPr>
        <w:pStyle w:val="Heading1"/>
      </w:pPr>
      <w:r>
        <w:rPr>
          <w:rFonts w:hint="eastAsia"/>
        </w:rPr>
        <w:t xml:space="preserve">约翰逊计数器电路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触发器</w:t>
      </w:r>
      <w:r>
        <w:rPr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串联成移位寄存器，并把</w:t>
      </w:r>
      <w:r>
        <w:rPr>
          <w:rFonts w:hint="eastAsia"/>
          <w:b/>
          <w:bCs/>
        </w:rPr>
        <w:t xml:space="preserve">末级</w:t>
      </w:r>
      <w:r>
        <w:rPr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的反相输出</w:t>
      </w:r>
      <w:r>
        <w:rPr>
          <w:b/>
          <w:bCs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t>Q</m:t>
                </m:r>
              </m:e>
            </m:ba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反馈回第一级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的输入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，构成闭环（扭环形）计数器。电路共</w:t>
      </w:r>
      <w:r>
        <w:t xml:space="preserve"> 4 </w:t>
      </w:r>
      <w:r>
        <w:rPr>
          <w:rFonts w:hint="eastAsia"/>
        </w:rPr>
        <w:t xml:space="preserve">组关键节点：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（接全部触发器公共时钟）；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各级输出节点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的输出，即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位状态）；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级联节点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的输出送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数据输入）；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反馈节点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（接末级反相输出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t>Q</m:t>
                </m:r>
              </m:e>
            </m:ba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接反馈节点（末级反相输出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t>Q</m:t>
                </m:r>
              </m:e>
            </m:ba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），时钟脚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接时钟节点，输出脚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的数据脚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接前一级输出节点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接时钟节点，输出脚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；各触发器正电源脚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接地。每个时钟沿各级向右移位，末级反相后再送入首级，使寄存器中连续填入“1”再连续填入“0”，产生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rPr>
          <w:rFonts w:hint="eastAsia"/>
        </w:rPr>
        <w:t xml:space="preserve">个不同的循环状态。</w:t>
      </w:r>
    </w:p>
    <w:p>
      <w:pPr/>
      <w:r>
        <w:rPr>
          <w:rFonts w:hint="eastAsia"/>
        </w:rPr>
        <w:t xml:space="preserve">由此构成“扭环形（约翰逊）计数器”组态，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个触发器产生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rPr>
          <w:rFonts w:hint="eastAsia"/>
        </w:rPr>
        <w:t xml:space="preserve">个状态，相邻状态仅差一位（格雷码），译码无竞争毛刺，可用于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rPr>
          <w:rFonts w:hint="eastAsia"/>
        </w:rPr>
        <w:t xml:space="preserve">分频与多相选通。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各级在每个时钟沿向右移位，末级反相后再送入首级，使移位寄存器中连续填入“1”再连续填入“0”，形成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rPr>
          <w:rFonts w:hint="eastAsia"/>
        </w:rPr>
        <w:t xml:space="preserve">个不同的循环状态。其输出为相邻状态仅差一位的格雷码循环，译码无竞争毛刺。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级约翰逊计数的状态数（模）：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2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循环状态形式（以</w:t>
      </w:r>
      <w:r>
        <w:t xml:space="preserve"> 4 </w:t>
      </w:r>
      <w:r>
        <w:rPr>
          <w:rFonts w:hint="eastAsia"/>
        </w:rPr>
        <w:t xml:space="preserve">级为例）：</w:t>
      </w:r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r>
            <m:t>0000</m:t>
          </m:r>
          <m:r>
            <m:rPr>
              <m:sty m:val="p"/>
            </m:rPr>
            <m:t>→</m:t>
          </m:r>
          <m:r>
            <m:t>0001</m:t>
          </m:r>
          <m:r>
            <m:rPr>
              <m:sty m:val="p"/>
            </m:rPr>
            <m:t>→</m:t>
          </m:r>
          <m:r>
            <m:t>0011</m:t>
          </m:r>
          <m:r>
            <m:rPr>
              <m:sty m:val="p"/>
            </m:rPr>
            <m:t>→</m:t>
          </m:r>
          <m:r>
            <m:t>0111</m:t>
          </m:r>
          <m:r>
            <m:rPr>
              <m:sty m:val="p"/>
            </m:rPr>
            <m:t>→</m:t>
          </m:r>
          <m:r>
            <m:t>1111</m:t>
          </m:r>
          <m:r>
            <m:rPr>
              <m:sty m:val="p"/>
            </m:rPr>
            <m:t>→</m:t>
          </m:r>
          <m:r>
            <m:t>1110</m:t>
          </m:r>
          <m:r>
            <m:rPr>
              <m:sty m:val="p"/>
            </m:rPr>
            <m:t>→</m:t>
          </m:r>
          <m:r>
            <m:t>1100</m:t>
          </m:r>
          <m:r>
            <m:rPr>
              <m:sty m:val="p"/>
            </m:rPr>
            <m:t>→</m:t>
          </m:r>
          <m:r>
            <m:t>1000</m:t>
          </m:r>
          <m:r>
            <m:rPr>
              <m:sty m:val="p"/>
            </m:rPr>
            <m:t>→</m:t>
          </m:r>
          <m:r>
            <m:t>0000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相邻状态汉明距离：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触发器级数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状态数（模）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相邻状态汉明距离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级数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状态数按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rPr>
          <w:rFonts w:hint="eastAsia"/>
        </w:rPr>
        <w:t xml:space="preserve">线性增长，比环形计数器更省触发器。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反馈接反（接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而非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退化为环形计数器，状态数减半。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上电进入非法状态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可能陷入非期望循环，需自校正电路。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输出译码</w:t>
      </w:r>
      <w:r>
        <w:t xml:space="preserve"> </w:t>
      </w:r>
      <w:r>
        <w:t xml:space="preserve">→ </w:t>
      </w:r>
      <w:r>
        <w:rPr>
          <w:rFonts w:hint="eastAsia"/>
        </w:rPr>
        <w:t xml:space="preserve">因相邻状态仅差一位（格雷码），译码无毛刺。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t xml:space="preserve">4 </w:t>
      </w:r>
      <w:r>
        <w:rPr>
          <w:rFonts w:hint="eastAsia"/>
        </w:rPr>
        <w:t xml:space="preserve">级约翰逊计数器：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，模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，循环</w:t>
      </w:r>
      <w:r>
        <w:t xml:space="preserve"> 8 </w:t>
      </w:r>
      <w:r>
        <w:rPr>
          <w:rFonts w:hint="eastAsia"/>
        </w:rPr>
        <w:t xml:space="preserve">个状态（如</w:t>
      </w:r>
      <w:r>
        <w:t xml:space="preserve"> </w:t>
      </w:r>
      <w:r>
        <w:rPr>
          <w:rFonts w:hint="eastAsia"/>
        </w:rPr>
        <w:t xml:space="preserve">0000→…→1000→0000）。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用作</w:t>
      </w:r>
      <w:r>
        <w:t xml:space="preserve"> 8 </w:t>
      </w:r>
      <w:r>
        <w:rPr>
          <w:rFonts w:hint="eastAsia"/>
        </w:rPr>
        <w:t xml:space="preserve">分频：4</w:t>
      </w:r>
      <w:r>
        <w:t xml:space="preserve"> </w:t>
      </w:r>
      <w:r>
        <w:rPr>
          <w:rFonts w:hint="eastAsia"/>
        </w:rPr>
        <w:t xml:space="preserve">级约翰逊计数器输出频率为时钟的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74HC194：4</w:t>
      </w:r>
      <w:r>
        <w:t xml:space="preserve"> </w:t>
      </w:r>
      <w:r>
        <w:rPr>
          <w:rFonts w:hint="eastAsia"/>
        </w:rPr>
        <w:t xml:space="preserve">位双向移位寄存器（反馈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到</w:t>
      </w:r>
      <w:r>
        <w:t xml:space="preserve"> DSR </w:t>
      </w:r>
      <w:r>
        <w:rPr>
          <w:rFonts w:hint="eastAsia"/>
        </w:rPr>
        <w:t xml:space="preserve">构成扭环形计数）。</w:t>
      </w:r>
    </w:p>
    <w:p>
      <w:pPr>
        <w:pStyle w:val="Compact"/>
        <w:numPr>
          <w:ilvl w:val="0"/>
          <w:numId w:val="1005"/>
        </w:numPr>
      </w:pPr>
      <w:r>
        <w:t xml:space="preserve">CD4022 / </w:t>
      </w:r>
      <w:r>
        <w:rPr>
          <w:rFonts w:hint="eastAsia"/>
        </w:rPr>
        <w:t xml:space="preserve">CD4017：约翰逊计数器</w:t>
      </w:r>
      <w:r>
        <w:t xml:space="preserve"> + </w:t>
      </w:r>
      <w:r>
        <w:rPr>
          <w:rFonts w:hint="eastAsia"/>
        </w:rPr>
        <w:t xml:space="preserve">译码器（八/十进制计数分配器）。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必须把末级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（而非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）反馈回首级，否则变形为环形计数。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上电状态可能非法，需加自校正或复位。</w:t>
      </w:r>
    </w:p>
    <w:p>
      <w:pPr>
        <w:pStyle w:val="Compact"/>
        <w:numPr>
          <w:ilvl w:val="0"/>
          <w:numId w:val="1006"/>
        </w:numPr>
      </w:pPr>
      <w:r>
        <w:t xml:space="preserve">CD4017 </w:t>
      </w:r>
      <w:r>
        <w:rPr>
          <w:rFonts w:hint="eastAsia"/>
        </w:rPr>
        <w:t xml:space="preserve">是带译码的约翰逊计数器，适合做多路顺序选通。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7"/>
        </w:numPr>
      </w:pPr>
      <w:r>
        <w:t xml:space="preserve">Wikipedia: Johnson counter。</w:t>
      </w:r>
    </w:p>
    <w:p>
      <w:pPr>
        <w:pStyle w:val="Compact"/>
        <w:numPr>
          <w:ilvl w:val="0"/>
          <w:numId w:val="1007"/>
        </w:numPr>
      </w:pPr>
      <w:r>
        <w:t xml:space="preserve">TI CD4017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约翰逊计数器电路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约翰逊计数器电路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