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单向电平转换电路"/>
    <w:p>
      <w:pPr>
        <w:pStyle w:val="Heading1"/>
      </w:pPr>
      <w:r>
        <w:rPr>
          <w:rFonts w:hint="eastAsia"/>
        </w:rPr>
        <w:t xml:space="preserve">单向电平转换电路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一个开关管</w:t>
      </w:r>
      <w:r>
        <w:rPr>
          <w:b/>
          <w:bCs/>
        </w:rPr>
        <w:t xml:space="preserve"> M1</w:t>
      </w:r>
      <w:r>
        <w:rPr>
          <w:rFonts w:hint="eastAsia"/>
        </w:rPr>
        <w:t xml:space="preserve">（N</w:t>
      </w:r>
      <w:r>
        <w:t xml:space="preserve"> </w:t>
      </w:r>
      <w:r>
        <w:rPr>
          <w:rFonts w:hint="eastAsia"/>
        </w:rPr>
        <w:t xml:space="preserve">沟道</w:t>
      </w:r>
      <w:r>
        <w:t xml:space="preserve"> MOSFET </w:t>
      </w:r>
      <w:r>
        <w:rPr>
          <w:rFonts w:hint="eastAsia"/>
        </w:rPr>
        <w:t xml:space="preserve">或</w:t>
      </w:r>
      <w:r>
        <w:t xml:space="preserve"> NPN </w:t>
      </w:r>
      <w:r>
        <w:rPr>
          <w:rFonts w:hint="eastAsia"/>
        </w:rPr>
        <w:t xml:space="preserve">BJT，低压域供电）、</w:t>
      </w:r>
      <w:r>
        <w:rPr>
          <w:rFonts w:hint="eastAsia"/>
          <w:b/>
          <w:bCs/>
        </w:rPr>
        <w:t xml:space="preserve">高压侧上拉电阻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rPr>
          <w:rFonts w:hint="eastAsia"/>
        </w:rPr>
        <w:t xml:space="preserve">（BJT</w:t>
      </w:r>
      <w:r>
        <w:t xml:space="preserve"> </w:t>
      </w:r>
      <w:r>
        <w:rPr>
          <w:rFonts w:hint="eastAsia"/>
        </w:rPr>
        <w:t xml:space="preserve">时另加基极限流电阻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）与</w:t>
      </w:r>
      <w:r>
        <w:t xml:space="preserve"> </w:t>
      </w:r>
      <w:r>
        <w:rPr>
          <w:rFonts w:hint="eastAsia"/>
          <w:b/>
          <w:bCs/>
        </w:rPr>
        <w:t xml:space="preserve">低压输入电源、高压电源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输入信号节点</w:t>
      </w:r>
      <w:r>
        <w:rPr>
          <w:rFonts w:hint="eastAsia"/>
        </w:rPr>
        <w:t xml:space="preserve">（低压逻辑输入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驱动节点</w:t>
      </w:r>
      <w:r>
        <w:rPr>
          <w:rFonts w:hint="eastAsia"/>
        </w:rPr>
        <w:t xml:space="preserve">（开关管的栅极</w:t>
      </w:r>
      <w:r>
        <w:t xml:space="preserve"> G </w:t>
      </w:r>
      <w:r>
        <w:rPr>
          <w:rFonts w:hint="eastAsia"/>
        </w:rPr>
        <w:t xml:space="preserve">或基极</w:t>
      </w:r>
      <w:r>
        <w:t xml:space="preserve"> </w:t>
      </w:r>
      <w:r>
        <w:rPr>
          <w:rFonts w:hint="eastAsia"/>
        </w:rPr>
        <w:t xml:space="preserve">B，BJT</w:t>
      </w:r>
      <w:r>
        <w:t xml:space="preserve"> </w:t>
      </w:r>
      <w:r>
        <w:rPr>
          <w:rFonts w:hint="eastAsia"/>
        </w:rPr>
        <w:t xml:space="preserve">时经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接节点①）；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上拉电源节点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H</m:t>
            </m:r>
          </m:sub>
        </m:sSub>
      </m:oMath>
      <w:r>
        <w:rPr>
          <w:rFonts w:hint="eastAsia"/>
        </w:rPr>
        <w:t xml:space="preserve">，接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t xml:space="preserve"> </w:t>
      </w:r>
      <w:r>
        <w:rPr>
          <w:rFonts w:hint="eastAsia"/>
        </w:rPr>
        <w:t xml:space="preserve">上端）；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t xml:space="preserve"> </w:t>
      </w:r>
      <w:r>
        <w:rPr>
          <w:rFonts w:hint="eastAsia"/>
        </w:rPr>
        <w:t xml:space="preserve">下端与开关管漏极</w:t>
      </w:r>
      <w:r>
        <w:t xml:space="preserve"> D </w:t>
      </w:r>
      <w:r>
        <w:rPr>
          <w:rFonts w:hint="eastAsia"/>
        </w:rPr>
        <w:t xml:space="preserve">或集电极</w:t>
      </w:r>
      <w:r>
        <w:t xml:space="preserve"> C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输出侧地节点</w:t>
      </w:r>
      <w:r>
        <w:rPr>
          <w:rFonts w:hint="eastAsia"/>
        </w:rPr>
        <w:t xml:space="preserve">（GND，接开关管源极</w:t>
      </w:r>
      <w:r>
        <w:t xml:space="preserve"> S </w:t>
      </w:r>
      <w:r>
        <w:rPr>
          <w:rFonts w:hint="eastAsia"/>
        </w:rPr>
        <w:t xml:space="preserve">或发射极</w:t>
      </w:r>
      <w:r>
        <w:t xml:space="preserve"> </w:t>
      </w:r>
      <w:r>
        <w:rPr>
          <w:rFonts w:hint="eastAsia"/>
        </w:rPr>
        <w:t xml:space="preserve">E）。</w:t>
      </w:r>
    </w:p>
    <w:p>
      <w:pPr/>
      <w:r>
        <w:rPr>
          <w:rFonts w:hint="eastAsia"/>
        </w:rPr>
        <w:t xml:space="preserve">各管脚连接：</w:t>
      </w:r>
      <w:r>
        <w:rPr>
          <w:b/>
          <w:bCs/>
        </w:rPr>
        <w:t xml:space="preserve">M1</w:t>
      </w:r>
      <w:r>
        <w:t xml:space="preserve"> </w:t>
      </w:r>
      <w:r>
        <w:rPr>
          <w:rFonts w:hint="eastAsia"/>
        </w:rPr>
        <w:t xml:space="preserve">的栅极</w:t>
      </w:r>
      <w:r>
        <w:t xml:space="preserve"> </w:t>
      </w:r>
      <w:r>
        <w:rPr>
          <w:rFonts w:hint="eastAsia"/>
        </w:rPr>
        <w:t xml:space="preserve">G（或经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</w:t>
      </w:r>
      <w:r>
        <w:rPr>
          <w:rFonts w:hint="eastAsia"/>
        </w:rPr>
        <w:t xml:space="preserve">B）接节点②、漏极</w:t>
      </w:r>
      <w:r>
        <w:t xml:space="preserve"> </w:t>
      </w:r>
      <w:r>
        <w:rPr>
          <w:rFonts w:hint="eastAsia"/>
        </w:rPr>
        <w:t xml:space="preserve">D（或集电极</w:t>
      </w:r>
      <w:r>
        <w:t xml:space="preserve"> </w:t>
      </w:r>
      <w:r>
        <w:rPr>
          <w:rFonts w:hint="eastAsia"/>
        </w:rPr>
        <w:t xml:space="preserve">C）接节点④、源极</w:t>
      </w:r>
      <w:r>
        <w:t xml:space="preserve"> </w:t>
      </w:r>
      <w:r>
        <w:rPr>
          <w:rFonts w:hint="eastAsia"/>
        </w:rPr>
        <w:t xml:space="preserve">S（或发射极</w:t>
      </w:r>
      <w:r>
        <w:t xml:space="preserve"> </w:t>
      </w:r>
      <w:r>
        <w:rPr>
          <w:rFonts w:hint="eastAsia"/>
        </w:rPr>
        <w:t xml:space="preserve">E）接节点⑤（GND）；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一端接节点③（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H</m:t>
            </m:r>
          </m:sub>
        </m:sSub>
      </m:oMath>
      <w:r>
        <w:rPr>
          <w:rFonts w:hint="eastAsia"/>
        </w:rPr>
        <w:t xml:space="preserve">）、另一端接节点④；BJT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）、另一端接节点②（基极）。</w:t>
      </w:r>
    </w:p>
    <w:p>
      <w:pPr/>
      <w:r>
        <w:rPr>
          <w:rFonts w:hint="eastAsia"/>
        </w:rPr>
        <w:t xml:space="preserve">由此构成”低压输入驱动开关管导通/截止、输出经高压侧上拉电阻在高压电源与地之间翻转”的单向（反相）电平转换组态，信号只沿单一方向传递、方向固定，不支持反向。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低压输入驱动开关管导通/截止，输出端经高压侧上拉电阻在高压电源与地之间翻转，从而把低压逻辑摆幅”放大”为高压逻辑摆幅；信号只沿单一方向传递，不支持反向。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输出电压高/低电平（反相型）：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  <m:r>
                <m:t>H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V</m:t>
              </m:r>
            </m:e>
            <m:sub>
              <m:r>
                <m:t>s</m:t>
              </m:r>
              <m:r>
                <m:t>a</m:t>
              </m:r>
              <m:r>
                <m:t>t</m:t>
              </m:r>
            </m:sub>
          </m:sSub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上拉电阻选取（兼顾速度与功耗）：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  <m:r>
                    <m:t>H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i</m:t>
                  </m:r>
                  <m:r>
                    <m:t>n</m:t>
                  </m:r>
                  <m:r>
                    <m:t>k</m:t>
                  </m:r>
                </m:sub>
              </m:sSub>
            </m:den>
          </m:f>
          <m:r>
            <m:rPr>
              <m:sty m:val="p"/>
            </m:rPr>
            <m:t>≤</m:t>
          </m:r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num>
            <m:den>
              <m:r>
                <m:t>2.2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基极/栅极限流电阻（BJT）：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开关管饱和条件（BJT）：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num>
            <m:den>
              <m:r>
                <m:t>β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高压侧电源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a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饱和压降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上拉电阻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i</m:t>
                  </m:r>
                  <m:r>
                    <m:t>n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灌电流能力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基极导通压降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基极/集电极电流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电流放大倍数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上拉电阻增大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功耗降低，但高压侧上升沿变慢。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上拉电阻减小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上升加快，但灌电流与功耗增大。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限流电阻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基极驱动减弱，可能无法饱和、输出低电平抬升。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负载电容增大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上升/下降时间变长，速度下降。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BJT </w:t>
      </w:r>
      <w:r>
        <w:rPr>
          <w:rFonts w:hint="eastAsia"/>
        </w:rPr>
        <w:t xml:space="preserve">方案：取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=</m:t>
        </m:r>
        <m:r>
          <m:t>0.7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、需</w:t>
      </w:r>
      <w:r>
        <w:t xml:space="preserve"> </w:t>
      </w:r>
      <m:oMath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3.3</m:t>
            </m:r>
            <m:r>
              <m:rPr>
                <m:sty m:val="p"/>
              </m:rPr>
              <m:t>−</m:t>
            </m:r>
            <m:r>
              <m:t>0.7</m:t>
            </m:r>
          </m:num>
          <m:den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2.6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，实取</w:t>
      </w:r>
      <w:r>
        <w:t xml:space="preserve"> </w:t>
      </w:r>
      <m:oMath>
        <m:r>
          <m:t>2.2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上拉：取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H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，灌电流</w:t>
      </w:r>
      <w:r>
        <w:t xml:space="preserve"> </w:t>
      </w:r>
      <m:oMath>
        <m:r>
          <m:t>I</m:t>
        </m:r>
        <m:r>
          <m:rPr>
            <m:sty m:val="p"/>
          </m:rPr>
          <m:t>≈</m:t>
        </m:r>
        <m:r>
          <m:t>0.5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BJT：2N3904、MMBT3904。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MOSFET：2N7002。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专用缓冲/电平转换：74LVC1T45、SN74LVC1G17。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方向固定，需双向时用</w:t>
      </w:r>
      <w:r>
        <w:t xml:space="preserve"> MOSFET </w:t>
      </w:r>
      <w:r>
        <w:rPr>
          <w:rFonts w:hint="eastAsia"/>
        </w:rPr>
        <w:t xml:space="preserve">双向电平转换或专用收发器。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输出逻辑可能反相，需按需选择反相/同相结构。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高速信号需关注开关速度与负载电容的</w:t>
      </w:r>
      <w:r>
        <w:t xml:space="preserve"> RC </w:t>
      </w:r>
      <w:r>
        <w:rPr>
          <w:rFonts w:hint="eastAsia"/>
        </w:rPr>
        <w:t xml:space="preserve">延时。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产品页：SN74LVC1T45。</w:t>
      </w:r>
    </w:p>
    <w:p>
      <w:pPr>
        <w:pStyle w:val="Compact"/>
        <w:numPr>
          <w:ilvl w:val="0"/>
          <w:numId w:val="1006"/>
        </w:numPr>
      </w:pPr>
      <w:r>
        <w:t xml:space="preserve">Wikipedia: Logic level。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单向电平转换电路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单向电平转换电路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