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双向电平转换电路"/>
    <w:p>
      <w:pPr>
        <w:pStyle w:val="Heading1"/>
      </w:pPr>
      <w:r>
        <w:rPr>
          <w:rFonts w:hint="eastAsia"/>
        </w:rPr>
        <w:t xml:space="preserve">双向电平转换电路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由</w:t>
      </w:r>
      <w:r>
        <w:t xml:space="preserve"> </w:t>
      </w:r>
      <w:r>
        <w:rPr>
          <w:rFonts w:hint="eastAsia"/>
          <w:b/>
          <w:bCs/>
        </w:rPr>
        <w:t xml:space="preserve">一个</w:t>
      </w:r>
      <w:r>
        <w:rPr>
          <w:b/>
          <w:bCs/>
        </w:rPr>
        <w:t xml:space="preserve"> N </w:t>
      </w:r>
      <w:r>
        <w:rPr>
          <w:rFonts w:hint="eastAsia"/>
          <w:b/>
          <w:bCs/>
        </w:rPr>
        <w:t xml:space="preserve">沟道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MOSFET（M1）</w:t>
      </w:r>
      <w:r>
        <w:t xml:space="preserve">、</w:t>
      </w:r>
      <w:r>
        <w:rPr>
          <w:rFonts w:hint="eastAsia"/>
          <w:b/>
          <w:bCs/>
        </w:rPr>
        <w:t xml:space="preserve">高压侧上拉电阻</w:t>
      </w:r>
      <w:r>
        <w:rPr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p</m:t>
            </m:r>
            <m:r>
              <m:t>u</m:t>
            </m:r>
            <m:r>
              <m:t>1</m:t>
            </m:r>
          </m:sub>
        </m:sSub>
      </m:oMath>
      <w:r>
        <w:t xml:space="preserve">、</w:t>
      </w:r>
      <w:r>
        <w:rPr>
          <w:rFonts w:hint="eastAsia"/>
          <w:b/>
          <w:bCs/>
        </w:rPr>
        <w:t xml:space="preserve">低压侧上拉电阻</w:t>
      </w:r>
      <w:r>
        <w:rPr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p</m:t>
            </m:r>
            <m:r>
              <m:t>u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  <w:b/>
          <w:bCs/>
        </w:rPr>
        <w:t xml:space="preserve">两侧不同电压电源（低压</w:t>
      </w:r>
      <w:r>
        <w:rPr>
          <w:b/>
          <w:bCs/>
        </w:rP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D</m:t>
            </m:r>
            <m:r>
              <m:t>1</m:t>
            </m:r>
          </m:sub>
        </m:sSub>
      </m:oMath>
      <w:r>
        <w:rPr>
          <w:rFonts w:hint="eastAsia"/>
          <w:b/>
          <w:bCs/>
        </w:rPr>
        <w:t xml:space="preserve">、高压</w:t>
      </w:r>
      <w:r>
        <w:rPr>
          <w:b/>
          <w:bCs/>
        </w:rP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D</m:t>
            </m:r>
            <m:r>
              <m:t>2</m:t>
            </m:r>
          </m:sub>
        </m:sSub>
      </m:oMath>
      <w:r>
        <w:rPr>
          <w:rFonts w:hint="eastAsia"/>
          <w:b/>
          <w:bCs/>
        </w:rPr>
        <w:t xml:space="preserve">）</w:t>
      </w:r>
      <w:r>
        <w:t xml:space="preserve"> </w:t>
      </w:r>
      <w:r>
        <w:rPr>
          <w:rFonts w:hint="eastAsia"/>
        </w:rPr>
        <w:t xml:space="preserve">组成经典结构；亦可用</w:t>
      </w:r>
      <w:r>
        <w:t xml:space="preserve"> </w:t>
      </w:r>
      <w:r>
        <w:rPr>
          <w:rFonts w:hint="eastAsia"/>
          <w:b/>
          <w:bCs/>
        </w:rPr>
        <w:t xml:space="preserve">专用双向电平转换芯片</w:t>
      </w:r>
      <w:r>
        <w:rPr>
          <w:rFonts w:hint="eastAsia"/>
        </w:rPr>
        <w:t xml:space="preserve">（如</w:t>
      </w:r>
      <w:r>
        <w:t xml:space="preserve"> TXB010x </w:t>
      </w:r>
      <w:r>
        <w:rPr>
          <w:rFonts w:hint="eastAsia"/>
        </w:rPr>
        <w:t xml:space="preserve">系列，含方向自动检测）。电路共有</w:t>
      </w:r>
      <w:r>
        <w:t xml:space="preserve"> 4 </w:t>
      </w:r>
      <w:r>
        <w:rPr>
          <w:rFonts w:hint="eastAsia"/>
        </w:rPr>
        <w:t xml:space="preserve">个关键节点：</w:t>
      </w:r>
      <w:r>
        <w:rPr>
          <w:rFonts w:hint="eastAsia"/>
          <w:b/>
          <w:bCs/>
        </w:rPr>
        <w:t xml:space="preserve">节点①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低压信号节点</w:t>
      </w:r>
      <w:r>
        <w:rPr>
          <w:rFonts w:hint="eastAsia"/>
        </w:rPr>
        <w:t xml:space="preserve">（</w:t>
      </w:r>
      <m:oMath>
        <m:sSub>
          <m:e>
            <m:r>
              <m:t>V</m:t>
            </m:r>
          </m:e>
          <m:sub>
            <m:r>
              <m:t>L</m:t>
            </m:r>
          </m:sub>
        </m:sSub>
      </m:oMath>
      <w:r>
        <w:rPr>
          <w:rFonts w:hint="eastAsia"/>
        </w:rPr>
        <w:t xml:space="preserve">，M1</w:t>
      </w:r>
      <w:r>
        <w:t xml:space="preserve"> </w:t>
      </w:r>
      <w:r>
        <w:rPr>
          <w:rFonts w:hint="eastAsia"/>
        </w:rPr>
        <w:t xml:space="preserve">的源极</w:t>
      </w:r>
      <w:r>
        <w:t xml:space="preserve"> S </w:t>
      </w:r>
      <w:r>
        <w:rPr>
          <w:rFonts w:hint="eastAsia"/>
        </w:rPr>
        <w:t xml:space="preserve">与</w:t>
      </w:r>
      <w:r>
        <w:t xml:space="preserve"> </w:t>
      </w:r>
      <m:oMath>
        <m:sSub>
          <m:e>
            <m:r>
              <m:t>R</m:t>
            </m:r>
          </m:e>
          <m:sub>
            <m:r>
              <m:t>p</m:t>
            </m:r>
            <m:r>
              <m:t>u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下端相连）；</w:t>
      </w:r>
      <w:r>
        <w:rPr>
          <w:rFonts w:hint="eastAsia"/>
          <w:b/>
          <w:bCs/>
        </w:rPr>
        <w:t xml:space="preserve">节点②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高压信号节点</w:t>
      </w:r>
      <w:r>
        <w:rPr>
          <w:rFonts w:hint="eastAsia"/>
        </w:rPr>
        <w:t xml:space="preserve">（</w:t>
      </w:r>
      <m:oMath>
        <m:sSub>
          <m:e>
            <m:r>
              <m:t>V</m:t>
            </m:r>
          </m:e>
          <m:sub>
            <m:r>
              <m:t>H</m:t>
            </m:r>
          </m:sub>
        </m:sSub>
      </m:oMath>
      <w:r>
        <w:rPr>
          <w:rFonts w:hint="eastAsia"/>
        </w:rPr>
        <w:t xml:space="preserve">，M1</w:t>
      </w:r>
      <w:r>
        <w:t xml:space="preserve"> </w:t>
      </w:r>
      <w:r>
        <w:rPr>
          <w:rFonts w:hint="eastAsia"/>
        </w:rPr>
        <w:t xml:space="preserve">的漏极</w:t>
      </w:r>
      <w:r>
        <w:t xml:space="preserve"> D </w:t>
      </w:r>
      <w:r>
        <w:rPr>
          <w:rFonts w:hint="eastAsia"/>
        </w:rPr>
        <w:t xml:space="preserve">与</w:t>
      </w:r>
      <w:r>
        <w:t xml:space="preserve"> </w:t>
      </w:r>
      <m:oMath>
        <m:sSub>
          <m:e>
            <m:r>
              <m:t>R</m:t>
            </m:r>
          </m:e>
          <m:sub>
            <m:r>
              <m:t>p</m:t>
            </m:r>
            <m:r>
              <m:t>u</m:t>
            </m:r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下端相连）；</w:t>
      </w:r>
      <w:r>
        <w:rPr>
          <w:rFonts w:hint="eastAsia"/>
          <w:b/>
          <w:bCs/>
        </w:rPr>
        <w:t xml:space="preserve">节点③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低压电源节点</w:t>
      </w:r>
      <w:r>
        <w:rPr>
          <w:rFonts w:hint="eastAsia"/>
        </w:rPr>
        <w:t xml:space="preserve">（</w:t>
      </w:r>
      <m:oMath>
        <m:sSub>
          <m:e>
            <m:r>
              <m:t>V</m:t>
            </m:r>
          </m:e>
          <m:sub>
            <m:r>
              <m:t>D</m:t>
            </m:r>
            <m:r>
              <m:t>D</m:t>
            </m:r>
            <m:r>
              <m:t>1</m:t>
            </m:r>
          </m:sub>
        </m:sSub>
      </m:oMath>
      <w:r>
        <w:rPr>
          <w:rFonts w:hint="eastAsia"/>
        </w:rPr>
        <w:t xml:space="preserve">，接</w:t>
      </w:r>
      <w:r>
        <w:t xml:space="preserve"> M1 </w:t>
      </w:r>
      <w:r>
        <w:rPr>
          <w:rFonts w:hint="eastAsia"/>
        </w:rPr>
        <w:t xml:space="preserve">的栅极</w:t>
      </w:r>
      <w:r>
        <w:t xml:space="preserve"> G </w:t>
      </w:r>
      <w:r>
        <w:rPr>
          <w:rFonts w:hint="eastAsia"/>
        </w:rPr>
        <w:t xml:space="preserve">与</w:t>
      </w:r>
      <w:r>
        <w:t xml:space="preserve"> </w:t>
      </w:r>
      <m:oMath>
        <m:sSub>
          <m:e>
            <m:r>
              <m:t>R</m:t>
            </m:r>
          </m:e>
          <m:sub>
            <m:r>
              <m:t>p</m:t>
            </m:r>
            <m:r>
              <m:t>u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上端）；</w:t>
      </w:r>
      <w:r>
        <w:rPr>
          <w:rFonts w:hint="eastAsia"/>
          <w:b/>
          <w:bCs/>
        </w:rPr>
        <w:t xml:space="preserve">节点④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高压电源节点</w:t>
      </w:r>
      <w:r>
        <w:rPr>
          <w:rFonts w:hint="eastAsia"/>
        </w:rPr>
        <w:t xml:space="preserve">（</w:t>
      </w:r>
      <m:oMath>
        <m:sSub>
          <m:e>
            <m:r>
              <m:t>V</m:t>
            </m:r>
          </m:e>
          <m:sub>
            <m:r>
              <m:t>D</m:t>
            </m:r>
            <m:r>
              <m:t>D</m:t>
            </m:r>
            <m:r>
              <m:t>2</m:t>
            </m:r>
          </m:sub>
        </m:sSub>
      </m:oMath>
      <w:r>
        <w:rPr>
          <w:rFonts w:hint="eastAsia"/>
        </w:rPr>
        <w:t xml:space="preserve">，接</w:t>
      </w:r>
      <w:r>
        <w:t xml:space="preserve"> </w:t>
      </w:r>
      <m:oMath>
        <m:sSub>
          <m:e>
            <m:r>
              <m:t>R</m:t>
            </m:r>
          </m:e>
          <m:sub>
            <m:r>
              <m:t>p</m:t>
            </m:r>
            <m:r>
              <m:t>u</m:t>
            </m:r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上端）。</w:t>
      </w:r>
    </w:p>
    <w:p>
      <w:pPr/>
      <w:r>
        <w:rPr>
          <w:rFonts w:hint="eastAsia"/>
        </w:rPr>
        <w:t xml:space="preserve">各管脚连接：</w:t>
      </w:r>
      <w:r>
        <w:rPr>
          <w:b/>
          <w:bCs/>
        </w:rPr>
        <w:t xml:space="preserve">M1</w:t>
      </w:r>
      <w:r>
        <w:t xml:space="preserve"> </w:t>
      </w:r>
      <w:r>
        <w:rPr>
          <w:rFonts w:hint="eastAsia"/>
        </w:rPr>
        <w:t xml:space="preserve">的栅极</w:t>
      </w:r>
      <w:r>
        <w:t xml:space="preserve"> G </w:t>
      </w:r>
      <w:r>
        <w:rPr>
          <w:rFonts w:hint="eastAsia"/>
        </w:rPr>
        <w:t xml:space="preserve">接节点③（</w:t>
      </w:r>
      <m:oMath>
        <m:sSub>
          <m:e>
            <m:r>
              <m:t>V</m:t>
            </m:r>
          </m:e>
          <m:sub>
            <m:r>
              <m:t>D</m:t>
            </m:r>
            <m:r>
              <m:t>D</m:t>
            </m:r>
            <m:r>
              <m:t>1</m:t>
            </m:r>
          </m:sub>
        </m:sSub>
      </m:oMath>
      <w:r>
        <w:rPr>
          <w:rFonts w:hint="eastAsia"/>
        </w:rPr>
        <w:t xml:space="preserve">）、源极</w:t>
      </w:r>
      <w:r>
        <w:t xml:space="preserve"> S </w:t>
      </w:r>
      <w:r>
        <w:rPr>
          <w:rFonts w:hint="eastAsia"/>
        </w:rPr>
        <w:t xml:space="preserve">接节点①（低压信号）、漏极</w:t>
      </w:r>
      <w:r>
        <w:t xml:space="preserve"> D </w:t>
      </w:r>
      <w:r>
        <w:rPr>
          <w:rFonts w:hint="eastAsia"/>
        </w:rPr>
        <w:t xml:space="preserve">接节点②（高压信号）；</w:t>
      </w:r>
      <m:oMath>
        <m:sSub>
          <m:e>
            <m:r>
              <m:t>R</m:t>
            </m:r>
          </m:e>
          <m:sub>
            <m:r>
              <m:t>p</m:t>
            </m:r>
            <m:r>
              <m:t>u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一端接节点③（</w:t>
      </w:r>
      <m:oMath>
        <m:sSub>
          <m:e>
            <m:r>
              <m:t>V</m:t>
            </m:r>
          </m:e>
          <m:sub>
            <m:r>
              <m:t>D</m:t>
            </m:r>
            <m:r>
              <m:t>D</m:t>
            </m:r>
            <m:r>
              <m:t>1</m:t>
            </m:r>
          </m:sub>
        </m:sSub>
      </m:oMath>
      <w:r>
        <w:rPr>
          <w:rFonts w:hint="eastAsia"/>
        </w:rPr>
        <w:t xml:space="preserve">）、另一端接节点①（低压信号）；</w:t>
      </w:r>
      <m:oMath>
        <m:sSub>
          <m:e>
            <m:r>
              <m:t>R</m:t>
            </m:r>
          </m:e>
          <m:sub>
            <m:r>
              <m:t>p</m:t>
            </m:r>
            <m:r>
              <m:t>u</m:t>
            </m:r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一端接节点④（</w:t>
      </w:r>
      <m:oMath>
        <m:sSub>
          <m:e>
            <m:r>
              <m:t>V</m:t>
            </m:r>
          </m:e>
          <m:sub>
            <m:r>
              <m:t>D</m:t>
            </m:r>
            <m:r>
              <m:t>D</m:t>
            </m:r>
            <m:r>
              <m:t>2</m:t>
            </m:r>
          </m:sub>
        </m:sSub>
      </m:oMath>
      <w:r>
        <w:rPr>
          <w:rFonts w:hint="eastAsia"/>
        </w:rPr>
        <w:t xml:space="preserve">）、另一端接节点②（高压信号）。若改用专用芯片，则其</w:t>
      </w:r>
      <w:r>
        <w:t xml:space="preserve"> A </w:t>
      </w:r>
      <w:r>
        <w:rPr>
          <w:rFonts w:hint="eastAsia"/>
        </w:rPr>
        <w:t xml:space="preserve">侧端口接节点①（低压域）、B</w:t>
      </w:r>
      <w:r>
        <w:t xml:space="preserve"> </w:t>
      </w:r>
      <w:r>
        <w:rPr>
          <w:rFonts w:hint="eastAsia"/>
        </w:rPr>
        <w:t xml:space="preserve">侧端口接节点②（高压域）、VCCA</w:t>
      </w:r>
      <w:r>
        <w:t xml:space="preserve"> </w:t>
      </w:r>
      <w:r>
        <w:rPr>
          <w:rFonts w:hint="eastAsia"/>
        </w:rPr>
        <w:t xml:space="preserve">接节点③（</w:t>
      </w:r>
      <m:oMath>
        <m:sSub>
          <m:e>
            <m:r>
              <m:t>V</m:t>
            </m:r>
          </m:e>
          <m:sub>
            <m:r>
              <m:t>D</m:t>
            </m:r>
            <m:r>
              <m:t>D</m:t>
            </m:r>
            <m:r>
              <m:t>1</m:t>
            </m:r>
          </m:sub>
        </m:sSub>
      </m:oMath>
      <w:r>
        <w:rPr>
          <w:rFonts w:hint="eastAsia"/>
        </w:rPr>
        <w:t xml:space="preserve">）、VCCB</w:t>
      </w:r>
      <w:r>
        <w:t xml:space="preserve"> </w:t>
      </w:r>
      <w:r>
        <w:rPr>
          <w:rFonts w:hint="eastAsia"/>
        </w:rPr>
        <w:t xml:space="preserve">接节点④（</w:t>
      </w:r>
      <m:oMath>
        <m:sSub>
          <m:e>
            <m:r>
              <m:t>V</m:t>
            </m:r>
          </m:e>
          <m:sub>
            <m:r>
              <m:t>D</m:t>
            </m:r>
            <m:r>
              <m:t>D</m:t>
            </m:r>
            <m:r>
              <m:t>2</m:t>
            </m:r>
          </m:sub>
        </m:sSub>
      </m:oMath>
      <w:r>
        <w:rPr>
          <w:rFonts w:hint="eastAsia"/>
        </w:rPr>
        <w:t xml:space="preserve">）、GND</w:t>
      </w:r>
      <w:r>
        <w:t xml:space="preserve"> </w:t>
      </w:r>
      <w:r>
        <w:rPr>
          <w:rFonts w:hint="eastAsia"/>
        </w:rPr>
        <w:t xml:space="preserve">接公共地。</w:t>
      </w:r>
    </w:p>
    <w:p>
      <w:pPr/>
      <w:r>
        <w:rPr>
          <w:rFonts w:hint="eastAsia"/>
        </w:rPr>
        <w:t xml:space="preserve">由此构成”利用栅极接低压电源、漏-源对称导通的上拉式双向电平转换组态，任一侧被拉低即把另一侧也拉低、两侧高电平各归本侧电源”，可用于</w:t>
      </w:r>
      <w:r>
        <w:t xml:space="preserve"> I²C、SPI </w:t>
      </w:r>
      <w:r>
        <w:rPr>
          <w:rFonts w:hint="eastAsia"/>
        </w:rPr>
        <w:t xml:space="preserve">等双向总线的自动、双向电平匹配。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利用</w:t>
      </w:r>
      <w:r>
        <w:t xml:space="preserve"> MOSFET </w:t>
      </w:r>
      <w:r>
        <w:rPr>
          <w:rFonts w:hint="eastAsia"/>
        </w:rPr>
        <w:t xml:space="preserve">漏-源对称性与栅极接低压侧电源：任一侧被拉低时，MOSFET</w:t>
      </w:r>
      <w:r>
        <w:t xml:space="preserve"> </w:t>
      </w:r>
      <w:r>
        <w:rPr>
          <w:rFonts w:hint="eastAsia"/>
        </w:rPr>
        <w:t xml:space="preserve">导通把另一侧也拉低；两侧同时被各自上拉电阻拉高到各自电源电压，从而实现不依赖方向控制的双向、自动电平转换。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导通条件：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G</m:t>
              </m:r>
              <m:r>
                <m:t>S</m:t>
              </m:r>
            </m:sub>
          </m:sSub>
          <m:r>
            <m:rPr>
              <m:sty m:val="p"/>
            </m:rPr>
            <m:t>≥</m:t>
          </m:r>
          <m:sSub>
            <m:e>
              <m:r>
                <m:t>V</m:t>
              </m:r>
            </m:e>
            <m:sub>
              <m:r>
                <m:t>t</m:t>
              </m:r>
              <m:r>
                <m:t>h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高电平（MOS</w:t>
      </w:r>
      <w:r>
        <w:t xml:space="preserve"> </w:t>
      </w:r>
      <w:r>
        <w:rPr>
          <w:rFonts w:hint="eastAsia"/>
        </w:rPr>
        <w:t xml:space="preserve">截止）：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H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D</m:t>
              </m:r>
              <m:r>
                <m:t>D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V</m:t>
              </m:r>
            </m:e>
            <m:sub>
              <m:r>
                <m:t>H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D</m:t>
              </m:r>
              <m:r>
                <m:t>D</m:t>
              </m:r>
              <m:r>
                <m:t>2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低电平（MOS</w:t>
      </w:r>
      <w:r>
        <w:t xml:space="preserve"> </w:t>
      </w:r>
      <w:r>
        <w:rPr>
          <w:rFonts w:hint="eastAsia"/>
        </w:rPr>
        <w:t xml:space="preserve">导通）：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≈</m:t>
          </m:r>
          <m:sSub>
            <m:e>
              <m:r>
                <m:t>I</m:t>
              </m:r>
            </m:e>
            <m:sub>
              <m:r>
                <m:t>D</m:t>
              </m:r>
            </m:sub>
          </m:sSub>
          <m:sSub>
            <m:e>
              <m:r>
                <m:t>R</m:t>
              </m:r>
            </m:e>
            <m:sub>
              <m:r>
                <m:t>D</m:t>
              </m:r>
              <m:r>
                <m:t>S</m:t>
              </m:r>
              <m:r>
                <m:rPr>
                  <m:sty m:val="p"/>
                </m:rPr>
                <m:t>(</m:t>
              </m:r>
              <m:r>
                <m:t>o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≈</m:t>
          </m:r>
          <m:r>
            <m:t>0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上拉电阻下限：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p</m:t>
              </m:r>
              <m:r>
                <m:t>u</m:t>
              </m:r>
            </m:sub>
          </m:sSub>
          <m:r>
            <m:rPr>
              <m:sty m:val="p"/>
            </m:rPr>
            <m:t>≥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D</m:t>
                  </m:r>
                  <m:r>
                    <m:t>D</m:t>
                  </m:r>
                </m:sub>
              </m:sSub>
            </m:num>
            <m:den>
              <m:sSub>
                <m:e>
                  <m:r>
                    <m:t>I</m:t>
                  </m:r>
                </m:e>
                <m:sub>
                  <m:r>
                    <m:t>O</m:t>
                  </m:r>
                  <m:r>
                    <m:t>L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上拉电阻上限：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p</m:t>
              </m:r>
              <m:r>
                <m:t>u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t</m:t>
                  </m:r>
                </m:e>
                <m:sub>
                  <m:r>
                    <m:t>r</m:t>
                  </m:r>
                </m:sub>
              </m:sSub>
            </m:num>
            <m:den>
              <m:r>
                <m:t>2.2</m:t>
              </m:r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  <m:r>
                    <m:t>o</m:t>
                  </m:r>
                  <m:r>
                    <m:t>a</m:t>
                  </m:r>
                  <m:r>
                    <m:t>d</m:t>
                  </m:r>
                </m:sub>
              </m:sSub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G</m:t>
                  </m:r>
                  <m:r>
                    <m:t>S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栅源电压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t</m:t>
                  </m:r>
                  <m:r>
                    <m:t>h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阈值电压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D</m:t>
                  </m:r>
                  <m:r>
                    <m:t>D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D</m:t>
                  </m:r>
                  <m:r>
                    <m:t>D</m:t>
                  </m:r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两侧电源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p</m:t>
                  </m:r>
                  <m:r>
                    <m:t>u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上拉电阻</w:t>
            </w:r>
          </w:p>
        </w:tc>
        <w:tc>
          <w:tcPr/>
          <w:p>
            <w:pPr>
              <w:pStyle w:val="Compact"/>
            </w:pPr>
            <w: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O</m:t>
                  </m:r>
                  <m:r>
                    <m:t>L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低电平灌电流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r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上升时间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l</m:t>
                  </m:r>
                  <m:r>
                    <m:t>o</m:t>
                  </m:r>
                  <m:r>
                    <m:t>a</m:t>
                  </m:r>
                  <m:r>
                    <m:t>d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总线电容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上拉电阻增大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功耗降低，但上升沿变慢、速率受限。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上拉电阻减小</w:t>
      </w:r>
      <w:r>
        <w:t xml:space="preserve"> </w:t>
      </w:r>
      <w:r>
        <w:t xml:space="preserve">→ </w:t>
      </w:r>
      <w:r>
        <w:rPr>
          <w:rFonts w:hint="eastAsia"/>
        </w:rPr>
        <w:t xml:space="preserve">上升加快，但低电平灌电流与功耗增大。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选</w:t>
      </w:r>
      <w:r>
        <w:rPr>
          <w:b/>
          <w:bCs/>
        </w:rP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t>h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过高的</w:t>
      </w:r>
      <w:r>
        <w:rPr>
          <w:b/>
          <w:bCs/>
        </w:rPr>
        <w:t xml:space="preserve"> MOS</w:t>
      </w:r>
      <w:r>
        <w:t xml:space="preserve"> </w:t>
      </w:r>
      <w:r>
        <w:t xml:space="preserve">→ </w:t>
      </w:r>
      <w:r>
        <w:rPr>
          <w:rFonts w:hint="eastAsia"/>
        </w:rPr>
        <w:t xml:space="preserve">低压侧无法导通，双向功能失效。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总线电容增大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上升时间变长，最高速率下降。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t xml:space="preserve">3.3V↔5V </w:t>
      </w:r>
      <w:r>
        <w:rPr>
          <w:rFonts w:hint="eastAsia"/>
        </w:rPr>
        <w:t xml:space="preserve">转换：</w:t>
      </w:r>
      <m:oMath>
        <m:sSub>
          <m:e>
            <m:r>
              <m:t>V</m:t>
            </m:r>
          </m:e>
          <m:sub>
            <m:r>
              <m:t>D</m:t>
            </m:r>
            <m:r>
              <m:t>D</m:t>
            </m:r>
            <m:r>
              <m:t>1</m:t>
            </m:r>
          </m:sub>
        </m:sSub>
        <m:r>
          <m:rPr>
            <m:sty m:val="p"/>
          </m:rPr>
          <m:t>=</m:t>
        </m:r>
        <m:r>
          <m:t>3.3</m:t>
        </m:r>
        <m:r>
          <m:t> </m:t>
        </m:r>
        <m:r>
          <m:rPr>
            <m:nor/>
            <m:sty m:val="p"/>
          </m:rPr>
          <m:t>V</m:t>
        </m:r>
      </m:oMath>
      <w:r>
        <w:t xml:space="preserve">、</w:t>
      </w:r>
      <m:oMath>
        <m:sSub>
          <m:e>
            <m:r>
              <m:t>V</m:t>
            </m:r>
          </m:e>
          <m:sub>
            <m:r>
              <m:t>D</m:t>
            </m:r>
            <m:r>
              <m:t>D</m:t>
            </m:r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/>
        </w:rPr>
        <w:t xml:space="preserve">，选用</w:t>
      </w:r>
      <w:r>
        <w:t xml:space="preserve"> </w:t>
      </w:r>
      <w:r>
        <w:rPr>
          <w:rFonts w:hint="eastAsia"/>
        </w:rPr>
        <w:t xml:space="preserve">BSS138（</w:t>
      </w:r>
      <m:oMath>
        <m:sSub>
          <m:e>
            <m:r>
              <m:t>V</m:t>
            </m:r>
          </m:e>
          <m:sub>
            <m:r>
              <m:t>t</m:t>
            </m:r>
            <m:r>
              <m:t>h</m:t>
            </m:r>
          </m:sub>
        </m:sSub>
        <m:r>
          <m:rPr>
            <m:sty m:val="p"/>
          </m:rPr>
          <m:t>≈</m:t>
        </m:r>
        <m:r>
          <m:t>1.1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/>
        </w:rPr>
        <w:t xml:space="preserve">）可满足</w:t>
      </w:r>
      <w:r>
        <w:t xml:space="preserve"> </w:t>
      </w:r>
      <m:oMath>
        <m:sSub>
          <m:e>
            <m:r>
              <m:t>V</m:t>
            </m:r>
          </m:e>
          <m:sub>
            <m:r>
              <m:t>G</m:t>
            </m:r>
            <m:r>
              <m:t>S</m:t>
            </m:r>
          </m:sub>
        </m:sSub>
        <m:r>
          <m:rPr>
            <m:sty m:val="p"/>
          </m:rPr>
          <m:t>≥</m:t>
        </m:r>
        <m:sSub>
          <m:e>
            <m:r>
              <m:t>V</m:t>
            </m:r>
          </m:e>
          <m:sub>
            <m:r>
              <m:t>t</m:t>
            </m:r>
            <m:r>
              <m:t>h</m:t>
            </m:r>
          </m:sub>
        </m:sSub>
      </m:oMath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上拉：取</w:t>
      </w:r>
      <w: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D</m:t>
            </m:r>
          </m:sub>
        </m:sSub>
        <m:r>
          <m:rPr>
            <m:sty m:val="p"/>
          </m:rPr>
          <m:t>=</m:t>
        </m:r>
        <m:r>
          <m:t>5</m:t>
        </m:r>
        <m:r>
          <m:t> </m:t>
        </m:r>
        <m:r>
          <m:rPr>
            <m:nor/>
            <m:sty m:val="p"/>
          </m:rPr>
          <m:t>V</m:t>
        </m:r>
      </m:oMath>
      <w:r>
        <w:t xml:space="preserve">、</w:t>
      </w:r>
      <m:oMath>
        <m:sSub>
          <m:e>
            <m:r>
              <m:t>C</m:t>
            </m:r>
          </m:e>
          <m:sub>
            <m:r>
              <m:t>l</m:t>
            </m:r>
            <m:r>
              <m:t>o</m:t>
            </m:r>
            <m:r>
              <m:t>a</m:t>
            </m:r>
            <m:r>
              <m:t>d</m:t>
            </m:r>
          </m:sub>
        </m:sSub>
        <m:r>
          <m:rPr>
            <m:sty m:val="p"/>
          </m:rPr>
          <m:t>=</m:t>
        </m:r>
        <m:r>
          <m:t>100</m:t>
        </m:r>
        <m:r>
          <m:t> </m:t>
        </m:r>
        <m:r>
          <m:rPr>
            <m:nor/>
            <m:sty m:val="p"/>
          </m:rPr>
          <m:t>pF</m:t>
        </m:r>
      </m:oMath>
      <w:r>
        <w:t xml:space="preserve">、</w:t>
      </w:r>
      <m:oMath>
        <m:sSub>
          <m:e>
            <m:r>
              <m:t>t</m:t>
            </m:r>
          </m:e>
          <m:sub>
            <m:r>
              <m:t>r</m:t>
            </m:r>
          </m:sub>
        </m:sSub>
        <m:r>
          <m:rPr>
            <m:sty m:val="p"/>
          </m:rPr>
          <m:t>≤</m:t>
        </m:r>
        <m:r>
          <m:t>500</m:t>
        </m:r>
        <m:r>
          <m:t> </m:t>
        </m:r>
        <m:r>
          <m:rPr>
            <m:nor/>
            <m:sty m:val="p"/>
          </m:rPr>
          <m:t>ns</m:t>
        </m:r>
      </m:oMath>
      <w:r>
        <w:rPr>
          <w:rFonts w:hint="eastAsia"/>
        </w:rPr>
        <w:t xml:space="preserve">：</w:t>
      </w:r>
      <m:oMath>
        <m:sSub>
          <m:e>
            <m:r>
              <m:t>R</m:t>
            </m:r>
          </m:e>
          <m:sub>
            <m:r>
              <m:t>p</m:t>
            </m:r>
            <m:r>
              <m:t>u</m:t>
            </m:r>
          </m:sub>
        </m:sSub>
        <m:r>
          <m:rPr>
            <m:sty m:val="p"/>
          </m:rPr>
          <m:t>≤</m:t>
        </m:r>
        <m:f>
          <m:fPr>
            <m:type m:val="bar"/>
          </m:fPr>
          <m:num>
            <m:r>
              <m:t>500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9</m:t>
                </m:r>
              </m:sup>
            </m:sSup>
          </m:num>
          <m:den>
            <m:r>
              <m:t>2.2</m:t>
            </m:r>
            <m:r>
              <m:rPr>
                <m:sty m:val="p"/>
              </m:rPr>
              <m:t>×</m:t>
            </m:r>
            <m:r>
              <m:t>100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12</m:t>
                </m:r>
              </m:sup>
            </m:sSup>
          </m:den>
        </m:f>
        <m:r>
          <m:rPr>
            <m:sty m:val="p"/>
          </m:rPr>
          <m:t>≈</m:t>
        </m:r>
        <m:r>
          <m:t>2.27</m:t>
        </m:r>
        <m:r>
          <m:t> </m:t>
        </m:r>
        <m:r>
          <m:rPr>
            <m:nor/>
            <m:sty m:val="p"/>
          </m:rPr>
          <m:t>kΩ</m:t>
        </m:r>
      </m:oMath>
      <w:r>
        <w:rPr>
          <w:rFonts w:hint="eastAsia"/>
        </w:rPr>
        <w:t xml:space="preserve">，取</w:t>
      </w:r>
      <w:r>
        <w:t xml:space="preserve"> </w:t>
      </w:r>
      <m:oMath>
        <m:r>
          <m:t>2.2</m:t>
        </m:r>
        <m:r>
          <m:t> </m:t>
        </m:r>
        <m:r>
          <m:rPr>
            <m:nor/>
            <m:sty m:val="p"/>
          </m:rPr>
          <m:t>kΩ</m:t>
        </m:r>
      </m:oMath>
      <w: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MOSFET：BSS138、2N7002。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专用双向转换：TXB0102/TXB0104/TXB0108、LSF0108。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t xml:space="preserve">MOSFET </w:t>
      </w:r>
      <w:r>
        <w:rPr>
          <w:rFonts w:hint="eastAsia"/>
        </w:rPr>
        <w:t xml:space="preserve">方案需两侧都有上拉（如</w:t>
      </w:r>
      <w:r>
        <w:t xml:space="preserve"> </w:t>
      </w:r>
      <w:r>
        <w:rPr>
          <w:rFonts w:hint="eastAsia"/>
        </w:rPr>
        <w:t xml:space="preserve">I²C），推挽输出需选专用芯片。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高速总线用专用芯片（带加速电路）优于纯</w:t>
      </w:r>
      <w:r>
        <w:t xml:space="preserve"> MOS </w:t>
      </w:r>
      <w:r>
        <w:rPr>
          <w:rFonts w:hint="eastAsia"/>
        </w:rPr>
        <w:t xml:space="preserve">方案。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注意总线上拉电阻位置，避免等效阻值过小导致灌电流过大。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t xml:space="preserve">NXP </w:t>
      </w:r>
      <w:r>
        <w:rPr>
          <w:rFonts w:hint="eastAsia"/>
        </w:rPr>
        <w:t xml:space="preserve">应用笔记</w:t>
      </w:r>
      <w:r>
        <w:t xml:space="preserve"> AN10441。</w:t>
      </w:r>
    </w:p>
    <w:p>
      <w:pPr>
        <w:pStyle w:val="Compact"/>
        <w:numPr>
          <w:ilvl w:val="0"/>
          <w:numId w:val="1006"/>
        </w:numPr>
      </w:pPr>
      <w:r>
        <w:t xml:space="preserve">TI </w:t>
      </w:r>
      <w:r>
        <w:rPr>
          <w:rFonts w:hint="eastAsia"/>
        </w:rPr>
        <w:t xml:space="preserve">产品页：TXB0108、LSF0108。</w:t>
      </w:r>
    </w:p>
    <w:p>
      <w:pPr>
        <w:pStyle w:val="Compact"/>
        <w:numPr>
          <w:ilvl w:val="0"/>
          <w:numId w:val="1006"/>
        </w:numPr>
      </w:pPr>
      <w:r>
        <w:t xml:space="preserve">Wikipedia: Level shifter。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/>
          <w:color w:val="555555"/>
          <w:sz w:val="21"/>
        </w:rPr>
        <w:t>材料收集者：杜文杰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双向电平转换电路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双向电平转换电路</dc:title>
  <dc:creator>AI 智能体</dc:creator>
  <cp:keywords/>
  <dcterms:created xsi:type="dcterms:W3CDTF">2026-09-08T14:37:19Z</dcterms:created>
  <dcterms:modified xsi:type="dcterms:W3CDTF">2026-09-08T14:37:19Z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