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继电器驱动电路"/>
    <w:p>
      <w:pPr>
        <w:pStyle w:val="Heading1"/>
      </w:pPr>
      <w:r>
        <w:rPr>
          <w:rFonts w:hint="eastAsia"/>
        </w:rPr>
        <w:t xml:space="preserve">继电器驱动电路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开关管（以</w:t>
      </w:r>
      <w:r>
        <w:rPr>
          <w:b/>
          <w:bCs/>
        </w:rPr>
        <w:t xml:space="preserve"> NPN </w:t>
      </w:r>
      <w:r>
        <w:rPr>
          <w:rFonts w:hint="eastAsia"/>
          <w:b/>
          <w:bCs/>
        </w:rPr>
        <w:t xml:space="preserve">三极管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计，亦可为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MOSFET）</w:t>
      </w:r>
      <w:r>
        <w:t xml:space="preserve">、</w:t>
      </w:r>
      <w:r>
        <w:rPr>
          <w:rFonts w:hint="eastAsia"/>
          <w:b/>
          <w:bCs/>
        </w:rPr>
        <w:t xml:space="preserve">续流二极管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基极限流电阻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继电器（线圈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及触点）</w:t>
      </w:r>
      <w:r>
        <w:t xml:space="preserve"> </w:t>
      </w:r>
      <w:r>
        <w:rPr>
          <w:rFonts w:hint="eastAsia"/>
        </w:rPr>
        <w:t xml:space="preserve">组成，其中线圈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为感性负载。电路共有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线圈电源正端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o</m:t>
            </m:r>
            <m:r>
              <m:t>i</m:t>
            </m:r>
            <m:r>
              <m:t>l</m:t>
            </m:r>
          </m:sub>
        </m:sSub>
      </m:oMath>
      <w:r>
        <w:rPr>
          <w:rFonts w:hint="eastAsia"/>
        </w:rPr>
        <w:t xml:space="preserve">（继电器线圈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集电极节点</w:t>
      </w:r>
      <w:r>
        <w:rPr>
          <w:rFonts w:hint="eastAsia"/>
        </w:rPr>
        <w:t xml:space="preserve">（线圈另一端、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集电极</w:t>
      </w:r>
      <w:r>
        <w:t xml:space="preserve"> C、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阴极三者相连）；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发射极</w:t>
      </w:r>
      <w:r>
        <w:t xml:space="preserve"> E、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阳极与电源负极相连）；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基极节点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基极</w:t>
      </w:r>
      <w:r>
        <w:t xml:space="preserve"> B、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下端相连，并经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上端接输入逻辑信号）。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接节点④基极节点（经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接输入信号）、C</w:t>
      </w:r>
      <w:r>
        <w:t xml:space="preserve"> </w:t>
      </w:r>
      <w:r>
        <w:rPr>
          <w:rFonts w:hint="eastAsia"/>
        </w:rPr>
        <w:t xml:space="preserve">接节点②集电极节点、E</w:t>
      </w:r>
      <w:r>
        <w:t xml:space="preserve"> </w:t>
      </w:r>
      <w:r>
        <w:rPr>
          <w:rFonts w:hint="eastAsia"/>
        </w:rPr>
        <w:t xml:space="preserve">接节点③地；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一端接输入逻辑信号、另一端接节点④基极节点；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阳极接节点③地、阴极接节点②集电极节点；</w:t>
      </w:r>
      <w:r>
        <w:rPr>
          <w:rFonts w:hint="eastAsia"/>
          <w:b/>
          <w:bCs/>
        </w:rPr>
        <w:t xml:space="preserve">继电器线圈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一端接节点①电源正端、另一端接节点②集电极节点（触点两端接被控回路）。</w:t>
      </w:r>
    </w:p>
    <w:p>
      <w:pPr/>
      <w:r>
        <w:rPr>
          <w:rFonts w:hint="eastAsia"/>
        </w:rPr>
        <w:t xml:space="preserve">由此构成”三极管低边驱动继电器线圈”组态：逻辑高电平经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使</w:t>
      </w:r>
      <w:r>
        <w:t xml:space="preserve"> 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饱和导通、线圈得电吸合触点，低电平使</w:t>
      </w:r>
      <w:r>
        <w:t xml:space="preserve"> 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截止、线圈断电释放，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在关断瞬间泄放线圈能量防止反电动势击穿开关管，实现低压控制高压、电气隔离。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逻辑高电平使开关管导通，线圈得电产生磁力吸合触点，接通被控回路；低电平使开关管截止，线圈断电、触点释放。线圈电流切断瞬间由续流二极管泄放，防止反电动势击穿开关管。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基极限流电阻（NPN）：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开关管饱和条件：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β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线圈稳态电流：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o</m:t>
              </m:r>
              <m:r>
                <m:t>i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i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i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线圈电流上升：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i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i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τ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τ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线圈功耗：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o</m:t>
              </m:r>
              <m:r>
                <m:t>i</m:t>
              </m:r>
              <m:r>
                <m:t>l</m:t>
              </m:r>
            </m:sub>
          </m:sSub>
          <m:sSub>
            <m:e>
              <m:r>
                <m:t>I</m:t>
              </m:r>
            </m:e>
            <m:sub>
              <m:r>
                <m:t>c</m:t>
              </m:r>
              <m:r>
                <m:t>o</m:t>
              </m:r>
              <m:r>
                <m:t>i</m:t>
              </m:r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基极限流电阻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基极导通压降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基极/集电极电流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最小电流增益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线圈电阻/电感</w:t>
            </w:r>
          </w:p>
        </w:tc>
        <w:tc>
          <w:tcPr/>
          <w:p>
            <w:pPr>
              <w:pStyle w:val="Compact"/>
            </w:pPr>
            <w:r>
              <w:t xml:space="preserve">Ω, 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i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线圈额定电压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线圈时间常数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基极电阻增大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驱动电流减小，可能无法饱和、吸合不可靠。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续流二极管缺失</w:t>
      </w:r>
      <w:r>
        <w:t xml:space="preserve"> </w:t>
      </w:r>
      <w:r>
        <w:t xml:space="preserve">→ </w:t>
      </w:r>
      <w:r>
        <w:rPr>
          <w:rFonts w:hint="eastAsia"/>
        </w:rPr>
        <w:t xml:space="preserve">关断反冲电压击穿开关管。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线圈电压升高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吸合电流增大、吸合更快，但线圈功耗与温升增加。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开关管</w:t>
      </w:r>
      <w:r>
        <w:rPr>
          <w:b/>
          <w:bCs/>
        </w:rPr>
        <w:t xml:space="preserve"> </w:t>
      </w:r>
      <m:oMath>
        <m:r>
          <m:t>β</m:t>
        </m:r>
      </m:oMath>
      <w:r>
        <w:rPr>
          <w:rFonts w:hint="eastAsia"/>
          <w:b/>
          <w:bCs/>
        </w:rPr>
        <w:t xml:space="preserve">/导通能力偏低</w:t>
      </w:r>
      <w:r>
        <w:t xml:space="preserve"> </w:t>
      </w:r>
      <w:r>
        <w:t xml:space="preserve">→ </w:t>
      </w:r>
      <w:r>
        <w:rPr>
          <w:rFonts w:hint="eastAsia"/>
        </w:rPr>
        <w:t xml:space="preserve">需更大驱动或改用达林顿/MOSFET。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0.7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、需</w:t>
      </w:r>
      <w: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  <m:r>
              <m:rPr>
                <m:sty m:val="p"/>
              </m:rPr>
              <m:t>−</m:t>
            </m:r>
            <m:r>
              <m:t>0.7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520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，实取</w:t>
      </w:r>
      <w:r>
        <w:t xml:space="preserve"> </w:t>
      </w:r>
      <m:oMath>
        <m:r>
          <m:t>510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o</m:t>
            </m:r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o</m:t>
            </m:r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c</m:t>
            </m:r>
            <m:r>
              <m:t>o</m:t>
            </m:r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400</m:t>
            </m:r>
          </m:den>
        </m:f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0.36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开关管：2N2222、2N3904、MMBT2222、BS170。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达林顿阵列：ULN2803、ULN2003。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续流二极管：1N4148、1N4007。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线圈必须并联续流二极管，方向正确（反偏于电源）。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触点带感性/容性负载时需考虑灭弧与浪涌保护。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线圈吸合电流远大于维持电流，可靠吸合需保证充分驱动。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Relay。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产品页：ULN2803。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继电器驱动电路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继电器驱动电路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